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17" w:rsidRDefault="00784917" w:rsidP="00784917">
      <w:pPr>
        <w:jc w:val="center"/>
        <w:outlineLvl w:val="0"/>
        <w:rPr>
          <w:b/>
          <w:sz w:val="22"/>
          <w:szCs w:val="22"/>
        </w:rPr>
      </w:pPr>
    </w:p>
    <w:p w:rsidR="00207332" w:rsidRPr="00370D8C" w:rsidRDefault="00207332" w:rsidP="00207332">
      <w:pPr>
        <w:pStyle w:val="a4"/>
        <w:rPr>
          <w:sz w:val="22"/>
          <w:szCs w:val="22"/>
        </w:rPr>
      </w:pPr>
      <w:r w:rsidRPr="00370D8C">
        <w:rPr>
          <w:sz w:val="22"/>
          <w:szCs w:val="22"/>
        </w:rPr>
        <w:t xml:space="preserve">ДОГОВОР </w:t>
      </w:r>
    </w:p>
    <w:p w:rsidR="00207332" w:rsidRPr="00370D8C" w:rsidRDefault="00207332" w:rsidP="00207332">
      <w:pPr>
        <w:pStyle w:val="a4"/>
        <w:rPr>
          <w:sz w:val="22"/>
          <w:szCs w:val="22"/>
        </w:rPr>
      </w:pPr>
      <w:r w:rsidRPr="00370D8C">
        <w:rPr>
          <w:sz w:val="22"/>
          <w:szCs w:val="22"/>
        </w:rPr>
        <w:t>СКЛАДСКОГО ХРАНЕНИЯ И СКЛАДСКОЙ ОБРАБОТКИ № ДХ-_</w:t>
      </w:r>
      <w:r w:rsidR="00BB3978" w:rsidRPr="00370D8C">
        <w:rPr>
          <w:sz w:val="22"/>
          <w:szCs w:val="22"/>
        </w:rPr>
        <w:t>_</w:t>
      </w:r>
      <w:r w:rsidRPr="00370D8C">
        <w:rPr>
          <w:sz w:val="22"/>
          <w:szCs w:val="22"/>
        </w:rPr>
        <w:t>_/202</w:t>
      </w:r>
      <w:r w:rsidR="00846A77">
        <w:rPr>
          <w:sz w:val="22"/>
          <w:szCs w:val="22"/>
        </w:rPr>
        <w:t>1</w:t>
      </w:r>
    </w:p>
    <w:p w:rsidR="00207332" w:rsidRPr="00370D8C" w:rsidRDefault="00207332" w:rsidP="00207332">
      <w:pPr>
        <w:jc w:val="center"/>
        <w:rPr>
          <w:sz w:val="22"/>
          <w:szCs w:val="22"/>
        </w:rPr>
      </w:pPr>
    </w:p>
    <w:p w:rsidR="00207332" w:rsidRPr="00370D8C" w:rsidRDefault="00207332" w:rsidP="00207332">
      <w:pPr>
        <w:jc w:val="center"/>
        <w:rPr>
          <w:sz w:val="22"/>
          <w:szCs w:val="22"/>
        </w:rPr>
      </w:pPr>
    </w:p>
    <w:p w:rsidR="00207332" w:rsidRPr="00370D8C" w:rsidRDefault="00207332" w:rsidP="00207332">
      <w:pPr>
        <w:jc w:val="center"/>
        <w:outlineLvl w:val="0"/>
        <w:rPr>
          <w:b/>
          <w:sz w:val="22"/>
          <w:szCs w:val="22"/>
        </w:rPr>
      </w:pPr>
      <w:r w:rsidRPr="00370D8C">
        <w:rPr>
          <w:sz w:val="22"/>
          <w:szCs w:val="22"/>
        </w:rPr>
        <w:t xml:space="preserve">      г. Новосибирск</w:t>
      </w:r>
      <w:r w:rsidRPr="00370D8C">
        <w:rPr>
          <w:sz w:val="22"/>
          <w:szCs w:val="22"/>
        </w:rPr>
        <w:tab/>
      </w:r>
      <w:r w:rsidRPr="00370D8C">
        <w:rPr>
          <w:sz w:val="22"/>
          <w:szCs w:val="22"/>
        </w:rPr>
        <w:tab/>
        <w:t xml:space="preserve">               </w:t>
      </w:r>
      <w:r w:rsidRPr="00370D8C">
        <w:rPr>
          <w:sz w:val="22"/>
          <w:szCs w:val="22"/>
        </w:rPr>
        <w:tab/>
      </w:r>
      <w:r w:rsidRPr="00370D8C">
        <w:rPr>
          <w:sz w:val="22"/>
          <w:szCs w:val="22"/>
        </w:rPr>
        <w:tab/>
        <w:t xml:space="preserve">       </w:t>
      </w:r>
      <w:r w:rsidRPr="00370D8C">
        <w:rPr>
          <w:sz w:val="22"/>
          <w:szCs w:val="22"/>
        </w:rPr>
        <w:tab/>
      </w:r>
      <w:r w:rsidRPr="00370D8C">
        <w:rPr>
          <w:sz w:val="22"/>
          <w:szCs w:val="22"/>
        </w:rPr>
        <w:tab/>
        <w:t xml:space="preserve">  «__» ______  202</w:t>
      </w:r>
      <w:r w:rsidR="00846A77">
        <w:rPr>
          <w:sz w:val="22"/>
          <w:szCs w:val="22"/>
        </w:rPr>
        <w:t>1</w:t>
      </w:r>
      <w:r w:rsidRPr="00370D8C">
        <w:rPr>
          <w:sz w:val="22"/>
          <w:szCs w:val="22"/>
        </w:rPr>
        <w:t>г.</w:t>
      </w:r>
    </w:p>
    <w:p w:rsidR="00784917" w:rsidRPr="00370D8C" w:rsidRDefault="00784917" w:rsidP="00784917">
      <w:pPr>
        <w:jc w:val="center"/>
        <w:rPr>
          <w:b/>
          <w:sz w:val="22"/>
          <w:szCs w:val="22"/>
        </w:rPr>
      </w:pPr>
    </w:p>
    <w:p w:rsidR="00784917" w:rsidRPr="00370D8C" w:rsidRDefault="00784917" w:rsidP="00784917">
      <w:pPr>
        <w:jc w:val="both"/>
        <w:rPr>
          <w:sz w:val="22"/>
          <w:szCs w:val="22"/>
        </w:rPr>
      </w:pPr>
    </w:p>
    <w:p w:rsidR="00784917" w:rsidRPr="00370D8C" w:rsidRDefault="00207332" w:rsidP="00784917">
      <w:pPr>
        <w:ind w:firstLine="360"/>
        <w:jc w:val="both"/>
        <w:rPr>
          <w:sz w:val="22"/>
          <w:szCs w:val="22"/>
        </w:rPr>
      </w:pPr>
      <w:r w:rsidRPr="00370D8C">
        <w:rPr>
          <w:b/>
          <w:sz w:val="22"/>
          <w:szCs w:val="22"/>
        </w:rPr>
        <w:t>О</w:t>
      </w:r>
      <w:r w:rsidR="00784917" w:rsidRPr="00370D8C">
        <w:rPr>
          <w:b/>
          <w:sz w:val="22"/>
          <w:szCs w:val="22"/>
        </w:rPr>
        <w:t>бщество</w:t>
      </w:r>
      <w:r w:rsidRPr="00370D8C">
        <w:rPr>
          <w:b/>
          <w:sz w:val="22"/>
          <w:szCs w:val="22"/>
        </w:rPr>
        <w:t xml:space="preserve"> с ограниченной ответственностью</w:t>
      </w:r>
      <w:r w:rsidR="00784917" w:rsidRPr="00370D8C">
        <w:rPr>
          <w:b/>
          <w:sz w:val="22"/>
          <w:szCs w:val="22"/>
        </w:rPr>
        <w:t xml:space="preserve"> </w:t>
      </w:r>
      <w:r w:rsidRPr="00370D8C">
        <w:rPr>
          <w:b/>
          <w:sz w:val="22"/>
          <w:szCs w:val="22"/>
        </w:rPr>
        <w:t>«СК Терминал-Логистика»</w:t>
      </w:r>
      <w:r w:rsidR="00784917" w:rsidRPr="00370D8C">
        <w:rPr>
          <w:b/>
          <w:sz w:val="22"/>
          <w:szCs w:val="22"/>
        </w:rPr>
        <w:t xml:space="preserve">, </w:t>
      </w:r>
      <w:r w:rsidR="00784917" w:rsidRPr="00370D8C">
        <w:rPr>
          <w:sz w:val="22"/>
          <w:szCs w:val="22"/>
        </w:rPr>
        <w:t>именуемое в дальнейшем «</w:t>
      </w:r>
      <w:r w:rsidRPr="00370D8C">
        <w:rPr>
          <w:sz w:val="22"/>
          <w:szCs w:val="22"/>
        </w:rPr>
        <w:t>Хранитель</w:t>
      </w:r>
      <w:r w:rsidR="00784917" w:rsidRPr="00370D8C">
        <w:rPr>
          <w:sz w:val="22"/>
          <w:szCs w:val="22"/>
        </w:rPr>
        <w:t xml:space="preserve">», в лице </w:t>
      </w:r>
      <w:r w:rsidRPr="00370D8C">
        <w:rPr>
          <w:sz w:val="22"/>
          <w:szCs w:val="22"/>
        </w:rPr>
        <w:t>директора Карамышева Сергея Павловича</w:t>
      </w:r>
      <w:r w:rsidR="00784917" w:rsidRPr="00370D8C">
        <w:rPr>
          <w:sz w:val="22"/>
          <w:szCs w:val="22"/>
        </w:rPr>
        <w:t xml:space="preserve">, действующего на основании </w:t>
      </w:r>
      <w:r w:rsidRPr="00370D8C">
        <w:rPr>
          <w:sz w:val="22"/>
          <w:szCs w:val="22"/>
        </w:rPr>
        <w:t>Устава</w:t>
      </w:r>
      <w:r w:rsidR="00784917" w:rsidRPr="00370D8C">
        <w:rPr>
          <w:sz w:val="22"/>
          <w:szCs w:val="22"/>
        </w:rPr>
        <w:t xml:space="preserve">, с одной стороны, и </w:t>
      </w:r>
    </w:p>
    <w:p w:rsidR="00784917" w:rsidRPr="00370D8C" w:rsidRDefault="00784917" w:rsidP="00784917">
      <w:pPr>
        <w:ind w:firstLine="360"/>
        <w:jc w:val="both"/>
        <w:rPr>
          <w:sz w:val="22"/>
          <w:szCs w:val="22"/>
        </w:rPr>
      </w:pPr>
      <w:r w:rsidRPr="00370D8C">
        <w:rPr>
          <w:b/>
          <w:sz w:val="22"/>
          <w:szCs w:val="22"/>
        </w:rPr>
        <w:t>Общество с ограниченной ответственностью _____________</w:t>
      </w:r>
      <w:r w:rsidRPr="00370D8C">
        <w:rPr>
          <w:sz w:val="22"/>
          <w:szCs w:val="22"/>
        </w:rPr>
        <w:t>,</w:t>
      </w:r>
      <w:r w:rsidRPr="00370D8C">
        <w:rPr>
          <w:b/>
          <w:sz w:val="22"/>
          <w:szCs w:val="22"/>
        </w:rPr>
        <w:t xml:space="preserve"> </w:t>
      </w:r>
      <w:r w:rsidRPr="00370D8C">
        <w:rPr>
          <w:sz w:val="22"/>
          <w:szCs w:val="22"/>
        </w:rPr>
        <w:t xml:space="preserve">именуемое в дальнейшем </w:t>
      </w:r>
      <w:r w:rsidRPr="00370D8C">
        <w:rPr>
          <w:b/>
          <w:sz w:val="22"/>
          <w:szCs w:val="22"/>
        </w:rPr>
        <w:t>«</w:t>
      </w:r>
      <w:proofErr w:type="spellStart"/>
      <w:r w:rsidR="00207332" w:rsidRPr="00370D8C">
        <w:rPr>
          <w:sz w:val="22"/>
          <w:szCs w:val="22"/>
        </w:rPr>
        <w:t>Поклажедатель</w:t>
      </w:r>
      <w:proofErr w:type="spellEnd"/>
      <w:r w:rsidRPr="00370D8C">
        <w:rPr>
          <w:b/>
          <w:sz w:val="22"/>
          <w:szCs w:val="22"/>
        </w:rPr>
        <w:t>»</w:t>
      </w:r>
      <w:r w:rsidRPr="00370D8C">
        <w:rPr>
          <w:sz w:val="22"/>
          <w:szCs w:val="22"/>
        </w:rPr>
        <w:t>, в лице ______________________</w:t>
      </w:r>
      <w:r w:rsidRPr="00370D8C">
        <w:rPr>
          <w:b/>
          <w:sz w:val="22"/>
          <w:szCs w:val="22"/>
        </w:rPr>
        <w:t>,</w:t>
      </w:r>
      <w:r w:rsidRPr="00370D8C">
        <w:rPr>
          <w:sz w:val="22"/>
          <w:szCs w:val="22"/>
        </w:rPr>
        <w:t xml:space="preserve"> действующего на основании ______________, вместе именуемые </w:t>
      </w:r>
      <w:r w:rsidRPr="00370D8C">
        <w:rPr>
          <w:b/>
          <w:sz w:val="22"/>
          <w:szCs w:val="22"/>
        </w:rPr>
        <w:t>«</w:t>
      </w:r>
      <w:r w:rsidRPr="00370D8C">
        <w:rPr>
          <w:sz w:val="22"/>
          <w:szCs w:val="22"/>
        </w:rPr>
        <w:t>Стороны</w:t>
      </w:r>
      <w:r w:rsidRPr="00370D8C">
        <w:rPr>
          <w:b/>
          <w:sz w:val="22"/>
          <w:szCs w:val="22"/>
        </w:rPr>
        <w:t>»</w:t>
      </w:r>
      <w:r w:rsidRPr="00370D8C">
        <w:rPr>
          <w:sz w:val="22"/>
          <w:szCs w:val="22"/>
        </w:rPr>
        <w:t xml:space="preserve">, </w:t>
      </w:r>
      <w:r w:rsidR="00207332" w:rsidRPr="00370D8C">
        <w:rPr>
          <w:sz w:val="22"/>
          <w:szCs w:val="22"/>
        </w:rPr>
        <w:t xml:space="preserve">а по отдельности – «Сторона», </w:t>
      </w:r>
      <w:r w:rsidRPr="00370D8C">
        <w:rPr>
          <w:sz w:val="22"/>
          <w:szCs w:val="22"/>
        </w:rPr>
        <w:t>заключили настоящий Договор о нижеследующем:</w:t>
      </w:r>
    </w:p>
    <w:p w:rsidR="00784917" w:rsidRPr="00370D8C" w:rsidRDefault="00784917" w:rsidP="00784917">
      <w:pPr>
        <w:ind w:firstLine="360"/>
        <w:jc w:val="both"/>
        <w:rPr>
          <w:sz w:val="22"/>
          <w:szCs w:val="22"/>
          <w:highlight w:val="yellow"/>
        </w:rPr>
      </w:pPr>
    </w:p>
    <w:p w:rsidR="00784917" w:rsidRPr="00370D8C" w:rsidRDefault="00784917" w:rsidP="00784917">
      <w:pPr>
        <w:ind w:firstLine="360"/>
        <w:jc w:val="center"/>
        <w:outlineLvl w:val="0"/>
        <w:rPr>
          <w:b/>
          <w:sz w:val="22"/>
          <w:szCs w:val="22"/>
        </w:rPr>
      </w:pPr>
      <w:r w:rsidRPr="00370D8C">
        <w:rPr>
          <w:b/>
          <w:sz w:val="22"/>
          <w:szCs w:val="22"/>
        </w:rPr>
        <w:t>ТЕРМИНЫ, ОПРЕДЕЛЕНИЯ, СОКРАЩЕНИЯ</w:t>
      </w:r>
    </w:p>
    <w:p w:rsidR="00784917" w:rsidRPr="00370D8C" w:rsidRDefault="00784917" w:rsidP="00784917">
      <w:pPr>
        <w:ind w:firstLine="360"/>
        <w:jc w:val="both"/>
        <w:rPr>
          <w:b/>
          <w:sz w:val="22"/>
          <w:szCs w:val="22"/>
        </w:rPr>
      </w:pP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 xml:space="preserve">Груз </w:t>
      </w:r>
      <w:r w:rsidRPr="00370D8C">
        <w:rPr>
          <w:sz w:val="22"/>
          <w:szCs w:val="22"/>
        </w:rPr>
        <w:t>– продукция, принимаемая на хранение и (или) подлежащая складской обработке.</w:t>
      </w:r>
    </w:p>
    <w:p w:rsidR="00784917" w:rsidRPr="00370D8C" w:rsidRDefault="00784917" w:rsidP="00784917">
      <w:pPr>
        <w:numPr>
          <w:ilvl w:val="0"/>
          <w:numId w:val="1"/>
        </w:numPr>
        <w:tabs>
          <w:tab w:val="left" w:pos="360"/>
        </w:tabs>
        <w:ind w:left="0" w:firstLine="360"/>
        <w:jc w:val="both"/>
        <w:rPr>
          <w:b/>
          <w:sz w:val="22"/>
          <w:szCs w:val="22"/>
        </w:rPr>
      </w:pPr>
      <w:r w:rsidRPr="00370D8C">
        <w:rPr>
          <w:b/>
          <w:sz w:val="22"/>
          <w:szCs w:val="22"/>
        </w:rPr>
        <w:t xml:space="preserve">Грузовая единица </w:t>
      </w:r>
      <w:r w:rsidRPr="00370D8C">
        <w:rPr>
          <w:sz w:val="22"/>
          <w:szCs w:val="22"/>
        </w:rPr>
        <w:t xml:space="preserve">–короб, </w:t>
      </w:r>
      <w:proofErr w:type="spellStart"/>
      <w:r w:rsidRPr="00370D8C">
        <w:rPr>
          <w:sz w:val="22"/>
          <w:szCs w:val="22"/>
        </w:rPr>
        <w:t>паллетоместо</w:t>
      </w:r>
      <w:proofErr w:type="spellEnd"/>
      <w:r w:rsidRPr="00370D8C">
        <w:rPr>
          <w:sz w:val="22"/>
          <w:szCs w:val="22"/>
        </w:rPr>
        <w:t>.</w:t>
      </w:r>
    </w:p>
    <w:p w:rsidR="00784917" w:rsidRPr="00370D8C" w:rsidRDefault="00784917" w:rsidP="00784917">
      <w:pPr>
        <w:numPr>
          <w:ilvl w:val="0"/>
          <w:numId w:val="1"/>
        </w:numPr>
        <w:tabs>
          <w:tab w:val="left" w:pos="360"/>
        </w:tabs>
        <w:ind w:left="0" w:firstLine="360"/>
        <w:jc w:val="both"/>
        <w:rPr>
          <w:sz w:val="22"/>
          <w:szCs w:val="22"/>
        </w:rPr>
      </w:pPr>
      <w:proofErr w:type="spellStart"/>
      <w:r w:rsidRPr="00370D8C">
        <w:rPr>
          <w:b/>
          <w:sz w:val="22"/>
          <w:szCs w:val="22"/>
        </w:rPr>
        <w:t>Монопаллет</w:t>
      </w:r>
      <w:proofErr w:type="spellEnd"/>
      <w:r w:rsidRPr="00370D8C">
        <w:rPr>
          <w:sz w:val="22"/>
          <w:szCs w:val="22"/>
        </w:rPr>
        <w:t xml:space="preserve"> – груз, сформированный на поддоне и содержащий одно наименование/код продукции.</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Смешанный паллет</w:t>
      </w:r>
      <w:r w:rsidRPr="00370D8C">
        <w:rPr>
          <w:sz w:val="22"/>
          <w:szCs w:val="22"/>
        </w:rPr>
        <w:t xml:space="preserve"> – груз, сформированный на поддоне и содержащий более одного наименования/кода продукции.</w:t>
      </w:r>
    </w:p>
    <w:p w:rsidR="00784917" w:rsidRPr="00370D8C" w:rsidRDefault="00784917" w:rsidP="00784917">
      <w:pPr>
        <w:numPr>
          <w:ilvl w:val="0"/>
          <w:numId w:val="1"/>
        </w:numPr>
        <w:tabs>
          <w:tab w:val="left" w:pos="360"/>
        </w:tabs>
        <w:ind w:left="0" w:firstLine="360"/>
        <w:jc w:val="both"/>
        <w:rPr>
          <w:sz w:val="22"/>
          <w:szCs w:val="22"/>
        </w:rPr>
      </w:pPr>
      <w:proofErr w:type="spellStart"/>
      <w:r w:rsidRPr="00370D8C">
        <w:rPr>
          <w:b/>
          <w:sz w:val="22"/>
          <w:szCs w:val="22"/>
        </w:rPr>
        <w:t>Паллетоместо</w:t>
      </w:r>
      <w:proofErr w:type="spellEnd"/>
      <w:r w:rsidRPr="00370D8C">
        <w:rPr>
          <w:b/>
          <w:sz w:val="22"/>
          <w:szCs w:val="22"/>
        </w:rPr>
        <w:t xml:space="preserve"> – о</w:t>
      </w:r>
      <w:r w:rsidRPr="00370D8C">
        <w:rPr>
          <w:sz w:val="22"/>
          <w:szCs w:val="22"/>
        </w:rPr>
        <w:t>бъем склада, занимаемый оформленным поддоном с грузом.</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 xml:space="preserve">Условное </w:t>
      </w:r>
      <w:proofErr w:type="spellStart"/>
      <w:r w:rsidRPr="00370D8C">
        <w:rPr>
          <w:b/>
          <w:sz w:val="22"/>
          <w:szCs w:val="22"/>
        </w:rPr>
        <w:t>паллетоместо</w:t>
      </w:r>
      <w:proofErr w:type="spellEnd"/>
      <w:r w:rsidRPr="00370D8C">
        <w:rPr>
          <w:sz w:val="22"/>
          <w:szCs w:val="22"/>
        </w:rPr>
        <w:t xml:space="preserve"> –</w:t>
      </w:r>
      <w:proofErr w:type="spellStart"/>
      <w:r w:rsidRPr="00370D8C">
        <w:rPr>
          <w:sz w:val="22"/>
          <w:szCs w:val="22"/>
        </w:rPr>
        <w:t>паллетоместо</w:t>
      </w:r>
      <w:proofErr w:type="spellEnd"/>
      <w:r w:rsidRPr="00370D8C">
        <w:rPr>
          <w:sz w:val="22"/>
          <w:szCs w:val="22"/>
        </w:rPr>
        <w:t xml:space="preserve"> размером 800х1200х1800.</w:t>
      </w:r>
    </w:p>
    <w:p w:rsidR="00784917" w:rsidRPr="00370D8C" w:rsidRDefault="00784917" w:rsidP="00784917">
      <w:pPr>
        <w:numPr>
          <w:ilvl w:val="0"/>
          <w:numId w:val="1"/>
        </w:numPr>
        <w:tabs>
          <w:tab w:val="left" w:pos="360"/>
        </w:tabs>
        <w:ind w:left="0" w:firstLine="360"/>
        <w:jc w:val="both"/>
        <w:rPr>
          <w:sz w:val="22"/>
          <w:szCs w:val="22"/>
        </w:rPr>
      </w:pPr>
      <w:proofErr w:type="spellStart"/>
      <w:r w:rsidRPr="00370D8C">
        <w:rPr>
          <w:b/>
          <w:sz w:val="22"/>
          <w:szCs w:val="22"/>
        </w:rPr>
        <w:t>Паллетизация</w:t>
      </w:r>
      <w:proofErr w:type="spellEnd"/>
      <w:r w:rsidRPr="00370D8C">
        <w:rPr>
          <w:sz w:val="22"/>
          <w:szCs w:val="22"/>
        </w:rPr>
        <w:t xml:space="preserve"> – формирование</w:t>
      </w:r>
      <w:r w:rsidRPr="00370D8C">
        <w:rPr>
          <w:b/>
          <w:sz w:val="22"/>
          <w:szCs w:val="22"/>
        </w:rPr>
        <w:t xml:space="preserve"> </w:t>
      </w:r>
      <w:r w:rsidRPr="00370D8C">
        <w:rPr>
          <w:sz w:val="22"/>
          <w:szCs w:val="22"/>
        </w:rPr>
        <w:t>продукции</w:t>
      </w:r>
      <w:r w:rsidRPr="00370D8C">
        <w:rPr>
          <w:b/>
          <w:sz w:val="22"/>
          <w:szCs w:val="22"/>
        </w:rPr>
        <w:t xml:space="preserve"> </w:t>
      </w:r>
      <w:r w:rsidRPr="00370D8C">
        <w:rPr>
          <w:sz w:val="22"/>
          <w:szCs w:val="22"/>
        </w:rPr>
        <w:t>в грузовую единицу (</w:t>
      </w:r>
      <w:proofErr w:type="spellStart"/>
      <w:r w:rsidRPr="00370D8C">
        <w:rPr>
          <w:sz w:val="22"/>
          <w:szCs w:val="22"/>
        </w:rPr>
        <w:t>паллетоместо</w:t>
      </w:r>
      <w:proofErr w:type="spellEnd"/>
      <w:r w:rsidRPr="00370D8C">
        <w:rPr>
          <w:sz w:val="22"/>
          <w:szCs w:val="22"/>
        </w:rPr>
        <w:t>), обеспечивающее при хранении и перевозке её целостность, сохранность и позволяющее механизировать погрузочно-разгрузочные и складские работы.</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 xml:space="preserve">Норма </w:t>
      </w:r>
      <w:proofErr w:type="spellStart"/>
      <w:r w:rsidRPr="00370D8C">
        <w:rPr>
          <w:b/>
          <w:sz w:val="22"/>
          <w:szCs w:val="22"/>
        </w:rPr>
        <w:t>паллетизации</w:t>
      </w:r>
      <w:proofErr w:type="spellEnd"/>
      <w:r w:rsidRPr="00370D8C">
        <w:rPr>
          <w:sz w:val="22"/>
          <w:szCs w:val="22"/>
        </w:rPr>
        <w:t xml:space="preserve"> – количество учетных единиц груза, размещаемых на одном поддоне.</w:t>
      </w:r>
    </w:p>
    <w:p w:rsidR="00784917" w:rsidRPr="00370D8C" w:rsidRDefault="00784917" w:rsidP="00784917">
      <w:pPr>
        <w:numPr>
          <w:ilvl w:val="0"/>
          <w:numId w:val="1"/>
        </w:numPr>
        <w:tabs>
          <w:tab w:val="left" w:pos="360"/>
        </w:tabs>
        <w:ind w:left="0" w:firstLine="360"/>
        <w:jc w:val="both"/>
        <w:rPr>
          <w:sz w:val="22"/>
          <w:szCs w:val="22"/>
        </w:rPr>
      </w:pPr>
      <w:proofErr w:type="spellStart"/>
      <w:r w:rsidRPr="00370D8C">
        <w:rPr>
          <w:b/>
          <w:sz w:val="22"/>
          <w:szCs w:val="22"/>
        </w:rPr>
        <w:t>Распаллечивание</w:t>
      </w:r>
      <w:proofErr w:type="spellEnd"/>
      <w:r w:rsidRPr="00370D8C">
        <w:rPr>
          <w:sz w:val="22"/>
          <w:szCs w:val="22"/>
        </w:rPr>
        <w:t xml:space="preserve"> – расформирование грузовой единицы (</w:t>
      </w:r>
      <w:proofErr w:type="spellStart"/>
      <w:r w:rsidRPr="00370D8C">
        <w:rPr>
          <w:sz w:val="22"/>
          <w:szCs w:val="22"/>
        </w:rPr>
        <w:t>паллетоместа</w:t>
      </w:r>
      <w:proofErr w:type="spellEnd"/>
      <w:r w:rsidRPr="00370D8C">
        <w:rPr>
          <w:sz w:val="22"/>
          <w:szCs w:val="22"/>
        </w:rPr>
        <w:t>).</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Комплектация</w:t>
      </w:r>
      <w:r w:rsidRPr="00370D8C">
        <w:rPr>
          <w:sz w:val="22"/>
          <w:szCs w:val="22"/>
        </w:rPr>
        <w:t xml:space="preserve"> – формирование комплекта груза для отгрузки.</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Транспортное средство (ТС)</w:t>
      </w:r>
      <w:r w:rsidRPr="00370D8C">
        <w:rPr>
          <w:sz w:val="22"/>
          <w:szCs w:val="22"/>
        </w:rPr>
        <w:t xml:space="preserve"> – автомобиль, прицеп, ж/д вагон, контейнер.</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Обработка ТС</w:t>
      </w:r>
      <w:r w:rsidRPr="00370D8C">
        <w:rPr>
          <w:sz w:val="22"/>
          <w:szCs w:val="22"/>
        </w:rPr>
        <w:t xml:space="preserve"> – погрузка/разгрузка ТС.</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Разгрузка ТС</w:t>
      </w:r>
      <w:r w:rsidRPr="00370D8C">
        <w:rPr>
          <w:sz w:val="22"/>
          <w:szCs w:val="22"/>
        </w:rPr>
        <w:t xml:space="preserve"> – выгрузка груза из ТС и размещение его в зоне приемки склада, не включая время на </w:t>
      </w:r>
      <w:proofErr w:type="spellStart"/>
      <w:r w:rsidRPr="00370D8C">
        <w:rPr>
          <w:sz w:val="22"/>
          <w:szCs w:val="22"/>
        </w:rPr>
        <w:t>паллетизацию</w:t>
      </w:r>
      <w:proofErr w:type="spellEnd"/>
      <w:r w:rsidRPr="00370D8C">
        <w:rPr>
          <w:sz w:val="22"/>
          <w:szCs w:val="22"/>
        </w:rPr>
        <w:t xml:space="preserve"> и внесение груза в систему учета </w:t>
      </w:r>
      <w:r w:rsidR="00207332" w:rsidRPr="00370D8C">
        <w:rPr>
          <w:sz w:val="22"/>
          <w:szCs w:val="22"/>
        </w:rPr>
        <w:t>Хранителя</w:t>
      </w:r>
      <w:r w:rsidRPr="00370D8C">
        <w:rPr>
          <w:sz w:val="22"/>
          <w:szCs w:val="22"/>
        </w:rPr>
        <w:t>.</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Погрузка ТС</w:t>
      </w:r>
      <w:r w:rsidRPr="00370D8C">
        <w:rPr>
          <w:sz w:val="22"/>
          <w:szCs w:val="22"/>
        </w:rPr>
        <w:t xml:space="preserve"> – погрузка груза в ТС, включая </w:t>
      </w:r>
      <w:r w:rsidR="00783ADB" w:rsidRPr="00370D8C">
        <w:rPr>
          <w:sz w:val="22"/>
          <w:szCs w:val="22"/>
        </w:rPr>
        <w:t xml:space="preserve">(при необходимости) </w:t>
      </w:r>
      <w:r w:rsidRPr="00370D8C">
        <w:rPr>
          <w:sz w:val="22"/>
          <w:szCs w:val="22"/>
        </w:rPr>
        <w:t>время опломбирования ТС.</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Приемка</w:t>
      </w:r>
      <w:r w:rsidRPr="00370D8C">
        <w:rPr>
          <w:sz w:val="22"/>
          <w:szCs w:val="22"/>
        </w:rPr>
        <w:t xml:space="preserve"> – выгрузка груза, </w:t>
      </w:r>
      <w:proofErr w:type="spellStart"/>
      <w:r w:rsidRPr="00370D8C">
        <w:rPr>
          <w:sz w:val="22"/>
          <w:szCs w:val="22"/>
        </w:rPr>
        <w:t>паллетизация</w:t>
      </w:r>
      <w:proofErr w:type="spellEnd"/>
      <w:r w:rsidRPr="00370D8C">
        <w:rPr>
          <w:sz w:val="22"/>
          <w:szCs w:val="22"/>
        </w:rPr>
        <w:t xml:space="preserve"> (при необходимости), внесение в систему учета </w:t>
      </w:r>
      <w:r w:rsidR="00207332" w:rsidRPr="00370D8C">
        <w:rPr>
          <w:sz w:val="22"/>
          <w:szCs w:val="22"/>
        </w:rPr>
        <w:t>Хранителя</w:t>
      </w:r>
      <w:r w:rsidRPr="00370D8C">
        <w:rPr>
          <w:sz w:val="22"/>
          <w:szCs w:val="22"/>
        </w:rPr>
        <w:t>, размещение на складе, оформление документов</w:t>
      </w:r>
      <w:r w:rsidR="00522440" w:rsidRPr="00370D8C">
        <w:rPr>
          <w:sz w:val="22"/>
          <w:szCs w:val="22"/>
        </w:rPr>
        <w:t>, с подписанием акта приема-передачи формы МХ-1</w:t>
      </w:r>
      <w:r w:rsidRPr="00370D8C">
        <w:rPr>
          <w:sz w:val="22"/>
          <w:szCs w:val="22"/>
        </w:rPr>
        <w:t>.</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Отгрузка (выдача)</w:t>
      </w:r>
      <w:r w:rsidRPr="00370D8C">
        <w:rPr>
          <w:sz w:val="22"/>
          <w:szCs w:val="22"/>
        </w:rPr>
        <w:t xml:space="preserve"> – совокупность операций по комплектации, </w:t>
      </w:r>
      <w:proofErr w:type="spellStart"/>
      <w:r w:rsidRPr="00370D8C">
        <w:rPr>
          <w:sz w:val="22"/>
          <w:szCs w:val="22"/>
        </w:rPr>
        <w:t>паллетизации</w:t>
      </w:r>
      <w:proofErr w:type="spellEnd"/>
      <w:r w:rsidRPr="00370D8C">
        <w:rPr>
          <w:sz w:val="22"/>
          <w:szCs w:val="22"/>
        </w:rPr>
        <w:t xml:space="preserve"> (при необходимости), погрузке груза, оформлению документов</w:t>
      </w:r>
      <w:r w:rsidR="00522440" w:rsidRPr="00370D8C">
        <w:rPr>
          <w:sz w:val="22"/>
          <w:szCs w:val="22"/>
        </w:rPr>
        <w:t>, с подписанием акта приема-передачи формы МХ-3</w:t>
      </w:r>
      <w:r w:rsidRPr="00370D8C">
        <w:rPr>
          <w:sz w:val="22"/>
          <w:szCs w:val="22"/>
        </w:rPr>
        <w:t>.</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Сюрвейер</w:t>
      </w:r>
      <w:r w:rsidRPr="00370D8C">
        <w:rPr>
          <w:sz w:val="22"/>
          <w:szCs w:val="22"/>
        </w:rPr>
        <w:t xml:space="preserve"> – эксперт, осуществляющий по поручению Клиента осмотр груза, подлежащего приемке/отгрузке на/со склада.</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Учетная единица</w:t>
      </w:r>
      <w:r w:rsidRPr="00370D8C">
        <w:rPr>
          <w:sz w:val="22"/>
          <w:szCs w:val="22"/>
        </w:rPr>
        <w:t xml:space="preserve"> – единица, в которой груз поступает на склад </w:t>
      </w:r>
      <w:r w:rsidRPr="00370D8C">
        <w:rPr>
          <w:b/>
          <w:sz w:val="22"/>
          <w:szCs w:val="22"/>
        </w:rPr>
        <w:t xml:space="preserve">(штука/короб/кг/мешок </w:t>
      </w:r>
      <w:r w:rsidRPr="00370D8C">
        <w:rPr>
          <w:b/>
          <w:color w:val="339966"/>
          <w:sz w:val="22"/>
          <w:szCs w:val="22"/>
        </w:rPr>
        <w:t>и т.п.</w:t>
      </w:r>
      <w:r w:rsidRPr="00370D8C">
        <w:rPr>
          <w:b/>
          <w:sz w:val="22"/>
          <w:szCs w:val="22"/>
        </w:rPr>
        <w:t>)</w:t>
      </w:r>
      <w:r w:rsidRPr="00370D8C">
        <w:rPr>
          <w:sz w:val="22"/>
          <w:szCs w:val="22"/>
        </w:rPr>
        <w:t xml:space="preserve"> и отгружается со склада.</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Оценочная стоимость</w:t>
      </w:r>
      <w:r w:rsidRPr="00370D8C">
        <w:rPr>
          <w:sz w:val="22"/>
          <w:szCs w:val="22"/>
        </w:rPr>
        <w:t xml:space="preserve"> – стоимость груза </w:t>
      </w:r>
      <w:r w:rsidR="00522440" w:rsidRPr="00370D8C">
        <w:rPr>
          <w:sz w:val="22"/>
          <w:szCs w:val="22"/>
        </w:rPr>
        <w:t>согласно заявке на приход</w:t>
      </w:r>
      <w:r w:rsidRPr="00370D8C">
        <w:rPr>
          <w:sz w:val="22"/>
          <w:szCs w:val="22"/>
        </w:rPr>
        <w:t xml:space="preserve"> на дату </w:t>
      </w:r>
      <w:r w:rsidR="00522440" w:rsidRPr="00370D8C">
        <w:rPr>
          <w:sz w:val="22"/>
          <w:szCs w:val="22"/>
        </w:rPr>
        <w:t>размещения груза в соответствии с актом приема-передачи формы МХ-1</w:t>
      </w:r>
      <w:r w:rsidRPr="00370D8C">
        <w:rPr>
          <w:sz w:val="22"/>
          <w:szCs w:val="22"/>
        </w:rPr>
        <w:t xml:space="preserve">. </w:t>
      </w:r>
    </w:p>
    <w:p w:rsidR="00784917" w:rsidRPr="00370D8C" w:rsidRDefault="00784917" w:rsidP="00784917">
      <w:pPr>
        <w:numPr>
          <w:ilvl w:val="0"/>
          <w:numId w:val="1"/>
        </w:numPr>
        <w:tabs>
          <w:tab w:val="left" w:pos="360"/>
        </w:tabs>
        <w:ind w:left="0" w:firstLine="360"/>
        <w:jc w:val="both"/>
        <w:rPr>
          <w:sz w:val="22"/>
          <w:szCs w:val="22"/>
        </w:rPr>
      </w:pPr>
      <w:r w:rsidRPr="00370D8C">
        <w:rPr>
          <w:b/>
          <w:sz w:val="22"/>
          <w:szCs w:val="22"/>
        </w:rPr>
        <w:t>Операционный остаток</w:t>
      </w:r>
      <w:r w:rsidRPr="00370D8C">
        <w:rPr>
          <w:sz w:val="22"/>
          <w:szCs w:val="22"/>
        </w:rPr>
        <w:t xml:space="preserve"> – количество груза, хранящееся на складе, сформированное на основании первичных учетных документов и отраженное в учетных системах Сторон.</w:t>
      </w:r>
    </w:p>
    <w:p w:rsidR="00784917" w:rsidRPr="00370D8C" w:rsidRDefault="00522440" w:rsidP="00784917">
      <w:pPr>
        <w:numPr>
          <w:ilvl w:val="0"/>
          <w:numId w:val="1"/>
        </w:numPr>
        <w:tabs>
          <w:tab w:val="left" w:pos="284"/>
        </w:tabs>
        <w:ind w:left="0" w:firstLine="360"/>
        <w:jc w:val="both"/>
        <w:rPr>
          <w:sz w:val="22"/>
          <w:szCs w:val="22"/>
        </w:rPr>
      </w:pPr>
      <w:r w:rsidRPr="00370D8C">
        <w:rPr>
          <w:b/>
          <w:sz w:val="22"/>
          <w:szCs w:val="22"/>
        </w:rPr>
        <w:t xml:space="preserve"> </w:t>
      </w:r>
      <w:r w:rsidR="00784917" w:rsidRPr="00370D8C">
        <w:rPr>
          <w:b/>
          <w:sz w:val="22"/>
          <w:szCs w:val="22"/>
        </w:rPr>
        <w:t xml:space="preserve">Формы документов – </w:t>
      </w:r>
      <w:r w:rsidR="00784917" w:rsidRPr="00370D8C">
        <w:rPr>
          <w:sz w:val="22"/>
          <w:szCs w:val="22"/>
        </w:rPr>
        <w:t>любая документация, в том числе первичная, оформленная в соответствии</w:t>
      </w:r>
      <w:r w:rsidR="00BB3978" w:rsidRPr="00370D8C">
        <w:rPr>
          <w:sz w:val="22"/>
          <w:szCs w:val="22"/>
        </w:rPr>
        <w:t xml:space="preserve"> </w:t>
      </w:r>
      <w:r w:rsidR="00784917" w:rsidRPr="00370D8C">
        <w:rPr>
          <w:sz w:val="22"/>
          <w:szCs w:val="22"/>
        </w:rPr>
        <w:t>с требованиям</w:t>
      </w:r>
      <w:r w:rsidR="00BB3978" w:rsidRPr="00370D8C">
        <w:rPr>
          <w:sz w:val="22"/>
          <w:szCs w:val="22"/>
        </w:rPr>
        <w:t>и</w:t>
      </w:r>
      <w:r w:rsidR="00784917" w:rsidRPr="00370D8C">
        <w:rPr>
          <w:sz w:val="22"/>
          <w:szCs w:val="22"/>
        </w:rPr>
        <w:t xml:space="preserve"> настоящего Договора и/или действующих нормативно-правовых актов РФ</w:t>
      </w:r>
      <w:r w:rsidR="00BB3978" w:rsidRPr="00370D8C">
        <w:rPr>
          <w:sz w:val="22"/>
          <w:szCs w:val="22"/>
        </w:rPr>
        <w:t>.</w:t>
      </w:r>
    </w:p>
    <w:p w:rsidR="00784917" w:rsidRPr="00370D8C" w:rsidRDefault="00784917" w:rsidP="00784917">
      <w:pPr>
        <w:tabs>
          <w:tab w:val="left" w:pos="284"/>
        </w:tabs>
        <w:ind w:firstLine="360"/>
        <w:jc w:val="both"/>
        <w:rPr>
          <w:sz w:val="22"/>
          <w:szCs w:val="22"/>
        </w:rPr>
      </w:pPr>
    </w:p>
    <w:p w:rsidR="00784917" w:rsidRPr="00370D8C" w:rsidRDefault="00784917" w:rsidP="00784917">
      <w:pPr>
        <w:numPr>
          <w:ilvl w:val="0"/>
          <w:numId w:val="2"/>
        </w:numPr>
        <w:ind w:left="0" w:firstLine="360"/>
        <w:jc w:val="center"/>
        <w:outlineLvl w:val="0"/>
        <w:rPr>
          <w:b/>
          <w:sz w:val="22"/>
          <w:szCs w:val="22"/>
        </w:rPr>
      </w:pPr>
      <w:r w:rsidRPr="00370D8C">
        <w:rPr>
          <w:b/>
          <w:sz w:val="22"/>
          <w:szCs w:val="22"/>
        </w:rPr>
        <w:t>ПРЕДМЕТ ДОГОВОРА</w:t>
      </w:r>
    </w:p>
    <w:p w:rsidR="00784917" w:rsidRPr="00370D8C" w:rsidRDefault="00784917" w:rsidP="00784917">
      <w:pPr>
        <w:ind w:firstLine="360"/>
        <w:outlineLvl w:val="0"/>
        <w:rPr>
          <w:b/>
          <w:sz w:val="22"/>
          <w:szCs w:val="22"/>
        </w:rPr>
      </w:pPr>
    </w:p>
    <w:p w:rsidR="00784917" w:rsidRPr="00370D8C" w:rsidRDefault="00207332" w:rsidP="00784917">
      <w:pPr>
        <w:numPr>
          <w:ilvl w:val="1"/>
          <w:numId w:val="2"/>
        </w:numPr>
        <w:tabs>
          <w:tab w:val="num" w:pos="540"/>
        </w:tabs>
        <w:ind w:left="0" w:firstLine="360"/>
        <w:jc w:val="both"/>
        <w:rPr>
          <w:sz w:val="22"/>
          <w:szCs w:val="22"/>
        </w:rPr>
      </w:pPr>
      <w:proofErr w:type="spellStart"/>
      <w:r w:rsidRPr="00370D8C">
        <w:rPr>
          <w:sz w:val="22"/>
          <w:szCs w:val="22"/>
        </w:rPr>
        <w:lastRenderedPageBreak/>
        <w:t>Поклажедатель</w:t>
      </w:r>
      <w:proofErr w:type="spellEnd"/>
      <w:r w:rsidR="00784917" w:rsidRPr="00370D8C">
        <w:rPr>
          <w:sz w:val="22"/>
          <w:szCs w:val="22"/>
        </w:rPr>
        <w:t xml:space="preserve"> поручает, а </w:t>
      </w:r>
      <w:r w:rsidRPr="00370D8C">
        <w:rPr>
          <w:sz w:val="22"/>
          <w:szCs w:val="22"/>
        </w:rPr>
        <w:t>Хранитель</w:t>
      </w:r>
      <w:r w:rsidR="00784917" w:rsidRPr="00370D8C">
        <w:rPr>
          <w:sz w:val="22"/>
          <w:szCs w:val="22"/>
        </w:rPr>
        <w:t xml:space="preserve"> обязуется за вознаграждение организовать комплекс услуг по хранению и складскому обслуживанию груза </w:t>
      </w:r>
      <w:proofErr w:type="spellStart"/>
      <w:r w:rsidRPr="00370D8C">
        <w:rPr>
          <w:sz w:val="22"/>
          <w:szCs w:val="22"/>
        </w:rPr>
        <w:t>Поклажедателя</w:t>
      </w:r>
      <w:proofErr w:type="spellEnd"/>
      <w:r w:rsidR="00784917" w:rsidRPr="00370D8C">
        <w:rPr>
          <w:sz w:val="22"/>
          <w:szCs w:val="22"/>
        </w:rPr>
        <w:t xml:space="preserve"> в соответствии с указаниями </w:t>
      </w:r>
      <w:proofErr w:type="spellStart"/>
      <w:r w:rsidRPr="00370D8C">
        <w:rPr>
          <w:sz w:val="22"/>
          <w:szCs w:val="22"/>
        </w:rPr>
        <w:t>Поклажедателя</w:t>
      </w:r>
      <w:proofErr w:type="spellEnd"/>
      <w:r w:rsidR="00784917" w:rsidRPr="00370D8C">
        <w:rPr>
          <w:sz w:val="22"/>
          <w:szCs w:val="22"/>
        </w:rPr>
        <w:t xml:space="preserve"> в порядке и на условиях, установленных в настоящем Договоре</w:t>
      </w:r>
      <w:r w:rsidR="00522440" w:rsidRPr="00370D8C">
        <w:rPr>
          <w:sz w:val="22"/>
          <w:szCs w:val="22"/>
        </w:rPr>
        <w:t xml:space="preserve">, при условии, если стоимость остатка груза не меньше размера задолженности </w:t>
      </w:r>
      <w:proofErr w:type="spellStart"/>
      <w:r w:rsidR="00522440" w:rsidRPr="00370D8C">
        <w:rPr>
          <w:sz w:val="22"/>
          <w:szCs w:val="22"/>
        </w:rPr>
        <w:t>Поклажедателя</w:t>
      </w:r>
      <w:proofErr w:type="spellEnd"/>
      <w:r w:rsidR="00522440" w:rsidRPr="00370D8C">
        <w:rPr>
          <w:sz w:val="22"/>
          <w:szCs w:val="22"/>
        </w:rPr>
        <w:t xml:space="preserve"> перед Хранителем по настоящему Договору.</w:t>
      </w:r>
      <w:r w:rsidR="00784917" w:rsidRPr="00370D8C">
        <w:rPr>
          <w:sz w:val="22"/>
          <w:szCs w:val="22"/>
        </w:rPr>
        <w:t xml:space="preserve"> </w:t>
      </w:r>
    </w:p>
    <w:p w:rsidR="00784917" w:rsidRPr="00370D8C" w:rsidRDefault="00784917" w:rsidP="00784917">
      <w:pPr>
        <w:numPr>
          <w:ilvl w:val="1"/>
          <w:numId w:val="2"/>
        </w:numPr>
        <w:tabs>
          <w:tab w:val="num" w:pos="540"/>
        </w:tabs>
        <w:ind w:left="0" w:firstLine="360"/>
        <w:jc w:val="both"/>
        <w:rPr>
          <w:sz w:val="22"/>
          <w:szCs w:val="22"/>
        </w:rPr>
      </w:pPr>
      <w:r w:rsidRPr="00370D8C">
        <w:rPr>
          <w:sz w:val="22"/>
          <w:szCs w:val="22"/>
        </w:rPr>
        <w:t xml:space="preserve">Услуги по хранению и складскому обслуживанию осуществляются </w:t>
      </w:r>
      <w:r w:rsidR="00207332" w:rsidRPr="00370D8C">
        <w:rPr>
          <w:sz w:val="22"/>
          <w:szCs w:val="22"/>
        </w:rPr>
        <w:t>Хранителем</w:t>
      </w:r>
      <w:r w:rsidRPr="00370D8C">
        <w:rPr>
          <w:sz w:val="22"/>
          <w:szCs w:val="22"/>
        </w:rPr>
        <w:t xml:space="preserve"> на складском комплексе, расположенном по адресу:</w:t>
      </w:r>
      <w:r w:rsidR="00207332" w:rsidRPr="00370D8C">
        <w:rPr>
          <w:sz w:val="22"/>
          <w:szCs w:val="22"/>
        </w:rPr>
        <w:t xml:space="preserve"> </w:t>
      </w:r>
      <w:r w:rsidR="00BB3978" w:rsidRPr="00370D8C">
        <w:rPr>
          <w:sz w:val="22"/>
          <w:szCs w:val="22"/>
        </w:rPr>
        <w:t xml:space="preserve">г.Новосибирск, </w:t>
      </w:r>
      <w:proofErr w:type="spellStart"/>
      <w:r w:rsidR="00BB3978" w:rsidRPr="00370D8C">
        <w:rPr>
          <w:sz w:val="22"/>
          <w:szCs w:val="22"/>
        </w:rPr>
        <w:t>ул.Тайгинская</w:t>
      </w:r>
      <w:proofErr w:type="spellEnd"/>
      <w:r w:rsidR="00BB3978" w:rsidRPr="00370D8C">
        <w:rPr>
          <w:sz w:val="22"/>
          <w:szCs w:val="22"/>
        </w:rPr>
        <w:t>, д.4/1</w:t>
      </w:r>
      <w:r w:rsidRPr="00370D8C">
        <w:rPr>
          <w:sz w:val="22"/>
          <w:szCs w:val="22"/>
        </w:rPr>
        <w:t xml:space="preserve"> (далее – «</w:t>
      </w:r>
      <w:r w:rsidR="00207332" w:rsidRPr="00370D8C">
        <w:rPr>
          <w:sz w:val="22"/>
          <w:szCs w:val="22"/>
        </w:rPr>
        <w:t>Склад</w:t>
      </w:r>
      <w:r w:rsidRPr="00370D8C">
        <w:rPr>
          <w:sz w:val="22"/>
          <w:szCs w:val="22"/>
        </w:rPr>
        <w:t>»).</w:t>
      </w:r>
    </w:p>
    <w:p w:rsidR="00784917" w:rsidRPr="00370D8C" w:rsidRDefault="00784917" w:rsidP="00784917">
      <w:pPr>
        <w:numPr>
          <w:ilvl w:val="1"/>
          <w:numId w:val="2"/>
        </w:numPr>
        <w:tabs>
          <w:tab w:val="num" w:pos="540"/>
        </w:tabs>
        <w:ind w:left="0" w:firstLine="360"/>
        <w:jc w:val="both"/>
        <w:rPr>
          <w:sz w:val="22"/>
          <w:szCs w:val="22"/>
        </w:rPr>
      </w:pPr>
      <w:r w:rsidRPr="00370D8C">
        <w:rPr>
          <w:sz w:val="22"/>
          <w:szCs w:val="22"/>
        </w:rPr>
        <w:t>Конкретный перечень услуг предусматривается сторонами в протоколах к настоящему договору.</w:t>
      </w:r>
    </w:p>
    <w:p w:rsidR="00784917" w:rsidRPr="00370D8C" w:rsidRDefault="00784917" w:rsidP="00784917">
      <w:pPr>
        <w:numPr>
          <w:ilvl w:val="1"/>
          <w:numId w:val="2"/>
        </w:numPr>
        <w:tabs>
          <w:tab w:val="num" w:pos="540"/>
        </w:tabs>
        <w:ind w:left="0" w:firstLine="360"/>
        <w:jc w:val="both"/>
        <w:rPr>
          <w:sz w:val="22"/>
          <w:szCs w:val="22"/>
        </w:rPr>
      </w:pPr>
      <w:r w:rsidRPr="00370D8C">
        <w:rPr>
          <w:sz w:val="22"/>
          <w:szCs w:val="22"/>
        </w:rPr>
        <w:t xml:space="preserve">Груз, передаваемый на хранение, может принадлежать как </w:t>
      </w:r>
      <w:proofErr w:type="spellStart"/>
      <w:r w:rsidR="00207332" w:rsidRPr="00370D8C">
        <w:rPr>
          <w:sz w:val="22"/>
          <w:szCs w:val="22"/>
        </w:rPr>
        <w:t>Поклажедателю</w:t>
      </w:r>
      <w:proofErr w:type="spellEnd"/>
      <w:r w:rsidRPr="00370D8C">
        <w:rPr>
          <w:sz w:val="22"/>
          <w:szCs w:val="22"/>
        </w:rPr>
        <w:t xml:space="preserve">, так и третьим лицам. При этом </w:t>
      </w:r>
      <w:proofErr w:type="spellStart"/>
      <w:r w:rsidR="00207332" w:rsidRPr="00370D8C">
        <w:rPr>
          <w:sz w:val="22"/>
          <w:szCs w:val="22"/>
        </w:rPr>
        <w:t>Поклажедатель</w:t>
      </w:r>
      <w:proofErr w:type="spellEnd"/>
      <w:r w:rsidRPr="00370D8C">
        <w:rPr>
          <w:sz w:val="22"/>
          <w:szCs w:val="22"/>
        </w:rPr>
        <w:t xml:space="preserve"> гарантирует наличие у него права распоряжения грузом.</w:t>
      </w:r>
    </w:p>
    <w:p w:rsidR="00E50A4D" w:rsidRPr="00370D8C" w:rsidRDefault="00E50A4D" w:rsidP="00784917">
      <w:pPr>
        <w:numPr>
          <w:ilvl w:val="1"/>
          <w:numId w:val="2"/>
        </w:numPr>
        <w:tabs>
          <w:tab w:val="num" w:pos="540"/>
        </w:tabs>
        <w:ind w:left="0" w:firstLine="360"/>
        <w:jc w:val="both"/>
        <w:rPr>
          <w:sz w:val="22"/>
          <w:szCs w:val="22"/>
        </w:rPr>
      </w:pPr>
      <w:r w:rsidRPr="00370D8C">
        <w:rPr>
          <w:sz w:val="22"/>
          <w:szCs w:val="22"/>
        </w:rPr>
        <w:t xml:space="preserve">Хранитель принимает груз по количеству целых мест, т.е. мест в исправной таре, без </w:t>
      </w:r>
      <w:proofErr w:type="spellStart"/>
      <w:r w:rsidRPr="00370D8C">
        <w:rPr>
          <w:sz w:val="22"/>
          <w:szCs w:val="22"/>
        </w:rPr>
        <w:t>внутритарной</w:t>
      </w:r>
      <w:proofErr w:type="spellEnd"/>
      <w:r w:rsidRPr="00370D8C">
        <w:rPr>
          <w:sz w:val="22"/>
          <w:szCs w:val="22"/>
        </w:rPr>
        <w:t xml:space="preserve"> проверки, а в случае приемки груза с взвешиванием – по количеству целых мест и весу. Прием груза осуществляется в присутствии водителя ТС и/или представителя </w:t>
      </w:r>
      <w:proofErr w:type="spellStart"/>
      <w:r w:rsidRPr="00370D8C">
        <w:rPr>
          <w:sz w:val="22"/>
          <w:szCs w:val="22"/>
        </w:rPr>
        <w:t>поклажедателя</w:t>
      </w:r>
      <w:proofErr w:type="spellEnd"/>
      <w:r w:rsidRPr="00370D8C">
        <w:rPr>
          <w:sz w:val="22"/>
          <w:szCs w:val="22"/>
        </w:rPr>
        <w:t>, и/или сюрвейера в соответствии с транспортной накладной, где Хранитель делает соответствующие отметки о приемке. Один экземпляр ТТН (C</w:t>
      </w:r>
      <w:r w:rsidRPr="00370D8C">
        <w:rPr>
          <w:sz w:val="22"/>
          <w:szCs w:val="22"/>
          <w:lang w:val="en-US"/>
        </w:rPr>
        <w:t>MR</w:t>
      </w:r>
      <w:r w:rsidRPr="00370D8C">
        <w:rPr>
          <w:sz w:val="22"/>
          <w:szCs w:val="22"/>
        </w:rPr>
        <w:t>) остается у Хранителя, один экземпляр ТТН (</w:t>
      </w:r>
      <w:r w:rsidRPr="00370D8C">
        <w:rPr>
          <w:sz w:val="22"/>
          <w:szCs w:val="22"/>
          <w:lang w:val="en-US"/>
        </w:rPr>
        <w:t>CMR</w:t>
      </w:r>
      <w:r w:rsidRPr="00370D8C">
        <w:rPr>
          <w:sz w:val="22"/>
          <w:szCs w:val="22"/>
        </w:rPr>
        <w:t>) передается водителю (экспедитору), один экземпляр ТТН (</w:t>
      </w:r>
      <w:r w:rsidRPr="00370D8C">
        <w:rPr>
          <w:sz w:val="22"/>
          <w:szCs w:val="22"/>
          <w:lang w:val="en-US"/>
        </w:rPr>
        <w:t>CMR</w:t>
      </w:r>
      <w:r w:rsidRPr="00370D8C">
        <w:rPr>
          <w:sz w:val="22"/>
          <w:szCs w:val="22"/>
        </w:rPr>
        <w:t xml:space="preserve">, железнодорожной накладной) – представителю </w:t>
      </w:r>
      <w:proofErr w:type="spellStart"/>
      <w:r w:rsidRPr="00370D8C">
        <w:rPr>
          <w:sz w:val="22"/>
          <w:szCs w:val="22"/>
        </w:rPr>
        <w:t>Поклажедателя</w:t>
      </w:r>
      <w:proofErr w:type="spellEnd"/>
      <w:r w:rsidRPr="00370D8C">
        <w:rPr>
          <w:sz w:val="22"/>
          <w:szCs w:val="22"/>
        </w:rPr>
        <w:t>.</w:t>
      </w:r>
    </w:p>
    <w:p w:rsidR="00E50A4D" w:rsidRPr="00370D8C" w:rsidRDefault="00E50A4D" w:rsidP="00784917">
      <w:pPr>
        <w:numPr>
          <w:ilvl w:val="1"/>
          <w:numId w:val="2"/>
        </w:numPr>
        <w:tabs>
          <w:tab w:val="num" w:pos="540"/>
        </w:tabs>
        <w:ind w:left="0" w:firstLine="360"/>
        <w:jc w:val="both"/>
        <w:rPr>
          <w:sz w:val="22"/>
          <w:szCs w:val="22"/>
        </w:rPr>
      </w:pPr>
      <w:r w:rsidRPr="00370D8C">
        <w:rPr>
          <w:sz w:val="22"/>
          <w:szCs w:val="22"/>
        </w:rPr>
        <w:t xml:space="preserve">При обнаружении нарушенной пломбы на ТС, отсутствии (порчи) ТТН, Хранитель путем телефонограммы или по электронной почте уведомляет </w:t>
      </w:r>
      <w:proofErr w:type="spellStart"/>
      <w:r w:rsidRPr="00370D8C">
        <w:rPr>
          <w:sz w:val="22"/>
          <w:szCs w:val="22"/>
        </w:rPr>
        <w:t>Поклажедателя</w:t>
      </w:r>
      <w:proofErr w:type="spellEnd"/>
      <w:r w:rsidRPr="00370D8C">
        <w:rPr>
          <w:sz w:val="22"/>
          <w:szCs w:val="22"/>
        </w:rPr>
        <w:t xml:space="preserve">. Приемка груза на хранение приостанавливается до прибытия на Склад уполномоченного представителя </w:t>
      </w:r>
      <w:proofErr w:type="spellStart"/>
      <w:r w:rsidRPr="00370D8C">
        <w:rPr>
          <w:sz w:val="22"/>
          <w:szCs w:val="22"/>
        </w:rPr>
        <w:t>Поклажедателя</w:t>
      </w:r>
      <w:proofErr w:type="spellEnd"/>
      <w:r w:rsidRPr="00370D8C">
        <w:rPr>
          <w:sz w:val="22"/>
          <w:szCs w:val="22"/>
        </w:rPr>
        <w:t>, либо получения от него соответствующих предписаний.</w:t>
      </w:r>
    </w:p>
    <w:p w:rsidR="00E50A4D" w:rsidRPr="00370D8C" w:rsidRDefault="00E50A4D" w:rsidP="00784917">
      <w:pPr>
        <w:numPr>
          <w:ilvl w:val="1"/>
          <w:numId w:val="2"/>
        </w:numPr>
        <w:tabs>
          <w:tab w:val="num" w:pos="540"/>
        </w:tabs>
        <w:ind w:left="0" w:firstLine="360"/>
        <w:jc w:val="both"/>
        <w:rPr>
          <w:sz w:val="22"/>
          <w:szCs w:val="22"/>
        </w:rPr>
      </w:pPr>
      <w:r w:rsidRPr="00370D8C">
        <w:rPr>
          <w:sz w:val="22"/>
          <w:szCs w:val="22"/>
        </w:rPr>
        <w:t xml:space="preserve">Любые расхождения между фактически поступившим и указанным в ТТН грузом (по количеству, артикулам, наименованиям и т.д.), а также прием груза имеющего видимые повреждения внешней упаковки, должны оформляться Актом об установлении расхождений по количеству и качеству по форме, установленной </w:t>
      </w:r>
      <w:r w:rsidRPr="00370D8C">
        <w:rPr>
          <w:bCs/>
          <w:sz w:val="22"/>
          <w:szCs w:val="22"/>
        </w:rPr>
        <w:t>Приложением №1</w:t>
      </w:r>
      <w:r w:rsidRPr="00370D8C">
        <w:rPr>
          <w:sz w:val="22"/>
          <w:szCs w:val="22"/>
        </w:rPr>
        <w:t xml:space="preserve"> к настоящему Договору, который  подписывается  представителями Хранителя и представителем </w:t>
      </w:r>
      <w:proofErr w:type="spellStart"/>
      <w:r w:rsidRPr="00370D8C">
        <w:rPr>
          <w:sz w:val="22"/>
          <w:szCs w:val="22"/>
        </w:rPr>
        <w:t>Поклажедателя</w:t>
      </w:r>
      <w:proofErr w:type="spellEnd"/>
      <w:r w:rsidRPr="00370D8C">
        <w:rPr>
          <w:sz w:val="22"/>
          <w:szCs w:val="22"/>
        </w:rPr>
        <w:t xml:space="preserve"> либо по указаниям </w:t>
      </w:r>
      <w:proofErr w:type="spellStart"/>
      <w:r w:rsidRPr="00370D8C">
        <w:rPr>
          <w:sz w:val="22"/>
          <w:szCs w:val="22"/>
        </w:rPr>
        <w:t>Поклажедателя</w:t>
      </w:r>
      <w:proofErr w:type="spellEnd"/>
      <w:r w:rsidRPr="00370D8C">
        <w:rPr>
          <w:sz w:val="22"/>
          <w:szCs w:val="22"/>
        </w:rPr>
        <w:t xml:space="preserve"> – только представителями Хранителя. На Акте об установленном расхождении по количеству и качеству должна стоять подпись и фамилия водителя. В случае отказа водителя от подписи (или не владения им русским языком) – только представителей Хранителя. Кроме того, соответствующая запись должна быть сделана в товарно-транспортной накладной. В этом случае Хранитель должен указать в товаротранспортном документе «водитель отказался от подписи». Бракованный груз складируется в отдельном месте до особого распоряжения </w:t>
      </w:r>
      <w:proofErr w:type="spellStart"/>
      <w:r w:rsidRPr="00370D8C">
        <w:rPr>
          <w:sz w:val="22"/>
          <w:szCs w:val="22"/>
        </w:rPr>
        <w:t>Поклажедателя</w:t>
      </w:r>
      <w:proofErr w:type="spellEnd"/>
      <w:r w:rsidRPr="00370D8C">
        <w:rPr>
          <w:sz w:val="22"/>
          <w:szCs w:val="22"/>
        </w:rPr>
        <w:t>.</w:t>
      </w:r>
    </w:p>
    <w:p w:rsidR="00783ADB" w:rsidRPr="00370D8C" w:rsidRDefault="00783ADB" w:rsidP="00784917">
      <w:pPr>
        <w:numPr>
          <w:ilvl w:val="1"/>
          <w:numId w:val="2"/>
        </w:numPr>
        <w:tabs>
          <w:tab w:val="num" w:pos="540"/>
        </w:tabs>
        <w:ind w:left="0" w:firstLine="360"/>
        <w:jc w:val="both"/>
        <w:rPr>
          <w:sz w:val="22"/>
          <w:szCs w:val="22"/>
        </w:rPr>
      </w:pPr>
      <w:r w:rsidRPr="00370D8C">
        <w:rPr>
          <w:sz w:val="22"/>
          <w:szCs w:val="22"/>
        </w:rPr>
        <w:t xml:space="preserve">Стороны согласовали, что нормативный срок нахождения железнодорожного подвижного состава на путях необщего пользования, принадлежащих Хранителю, </w:t>
      </w:r>
      <w:r w:rsidR="00370D8C" w:rsidRPr="00370D8C">
        <w:rPr>
          <w:sz w:val="22"/>
          <w:szCs w:val="22"/>
        </w:rPr>
        <w:t xml:space="preserve">при осуществлении </w:t>
      </w:r>
      <w:r w:rsidRPr="00370D8C">
        <w:rPr>
          <w:sz w:val="22"/>
          <w:szCs w:val="22"/>
        </w:rPr>
        <w:t>погрузочно-ра</w:t>
      </w:r>
      <w:r w:rsidR="00370D8C" w:rsidRPr="00370D8C">
        <w:rPr>
          <w:sz w:val="22"/>
          <w:szCs w:val="22"/>
        </w:rPr>
        <w:t xml:space="preserve">згрузочных операций, операций по подаче-уборке подвижного состава, составляет не более </w:t>
      </w:r>
      <w:r w:rsidR="00370D8C" w:rsidRPr="00370D8C">
        <w:rPr>
          <w:sz w:val="22"/>
          <w:szCs w:val="22"/>
          <w:highlight w:val="yellow"/>
        </w:rPr>
        <w:t>___</w:t>
      </w:r>
      <w:r w:rsidR="00370D8C" w:rsidRPr="00370D8C">
        <w:rPr>
          <w:sz w:val="22"/>
          <w:szCs w:val="22"/>
        </w:rPr>
        <w:t xml:space="preserve"> суток.</w:t>
      </w:r>
      <w:r w:rsidRPr="00370D8C">
        <w:rPr>
          <w:sz w:val="22"/>
          <w:szCs w:val="22"/>
        </w:rPr>
        <w:t xml:space="preserve"> </w:t>
      </w:r>
      <w:r w:rsidR="00370D8C" w:rsidRPr="00370D8C">
        <w:rPr>
          <w:sz w:val="22"/>
          <w:szCs w:val="22"/>
        </w:rPr>
        <w:t xml:space="preserve">Хранитель не несет ответственности за любые прямые и косвенные убытки </w:t>
      </w:r>
      <w:proofErr w:type="spellStart"/>
      <w:r w:rsidR="00370D8C" w:rsidRPr="00370D8C">
        <w:rPr>
          <w:sz w:val="22"/>
          <w:szCs w:val="22"/>
        </w:rPr>
        <w:t>Поклажедателя</w:t>
      </w:r>
      <w:proofErr w:type="spellEnd"/>
      <w:r w:rsidR="00370D8C" w:rsidRPr="00370D8C">
        <w:rPr>
          <w:sz w:val="22"/>
          <w:szCs w:val="22"/>
        </w:rPr>
        <w:t xml:space="preserve">, вызванные нахождением подвижного состава на путях необщего пользования Хранителя, если указанный срок не был превышен, либо его превышение было вызвано обстоятельствами, за которые Хранитель не отвечает. </w:t>
      </w:r>
      <w:r w:rsidRPr="00370D8C">
        <w:rPr>
          <w:sz w:val="22"/>
          <w:szCs w:val="22"/>
        </w:rPr>
        <w:t xml:space="preserve"> </w:t>
      </w:r>
    </w:p>
    <w:p w:rsidR="00784917" w:rsidRPr="00370D8C" w:rsidRDefault="00784917" w:rsidP="00784917">
      <w:pPr>
        <w:tabs>
          <w:tab w:val="left" w:pos="4215"/>
        </w:tabs>
        <w:ind w:firstLine="360"/>
        <w:jc w:val="both"/>
        <w:rPr>
          <w:sz w:val="22"/>
          <w:szCs w:val="22"/>
        </w:rPr>
      </w:pPr>
      <w:r w:rsidRPr="00370D8C">
        <w:rPr>
          <w:sz w:val="22"/>
          <w:szCs w:val="22"/>
        </w:rPr>
        <w:tab/>
      </w:r>
    </w:p>
    <w:p w:rsidR="00784917" w:rsidRPr="00370D8C" w:rsidRDefault="00784917" w:rsidP="00784917">
      <w:pPr>
        <w:ind w:firstLine="360"/>
        <w:jc w:val="both"/>
        <w:rPr>
          <w:sz w:val="22"/>
          <w:szCs w:val="22"/>
          <w:highlight w:val="yellow"/>
        </w:rPr>
      </w:pPr>
    </w:p>
    <w:p w:rsidR="00784917" w:rsidRPr="00370D8C" w:rsidRDefault="00784917" w:rsidP="00784917">
      <w:pPr>
        <w:numPr>
          <w:ilvl w:val="0"/>
          <w:numId w:val="2"/>
        </w:numPr>
        <w:ind w:left="0" w:firstLine="360"/>
        <w:jc w:val="center"/>
        <w:outlineLvl w:val="0"/>
        <w:rPr>
          <w:b/>
          <w:sz w:val="22"/>
          <w:szCs w:val="22"/>
        </w:rPr>
      </w:pPr>
      <w:r w:rsidRPr="00370D8C">
        <w:rPr>
          <w:b/>
          <w:sz w:val="22"/>
          <w:szCs w:val="22"/>
        </w:rPr>
        <w:t>ПРАВА И ОБЯЗАННОСТИ СТОРОН</w:t>
      </w:r>
    </w:p>
    <w:p w:rsidR="00784917" w:rsidRPr="00370D8C" w:rsidRDefault="00784917" w:rsidP="00784917">
      <w:pPr>
        <w:ind w:firstLine="360"/>
        <w:jc w:val="both"/>
        <w:outlineLvl w:val="0"/>
        <w:rPr>
          <w:b/>
          <w:sz w:val="22"/>
          <w:szCs w:val="22"/>
        </w:rPr>
      </w:pPr>
    </w:p>
    <w:p w:rsidR="00784917" w:rsidRPr="00370D8C" w:rsidRDefault="00784917" w:rsidP="00784917">
      <w:pPr>
        <w:numPr>
          <w:ilvl w:val="1"/>
          <w:numId w:val="2"/>
        </w:numPr>
        <w:tabs>
          <w:tab w:val="num" w:pos="540"/>
        </w:tabs>
        <w:ind w:left="0" w:firstLine="360"/>
        <w:jc w:val="both"/>
        <w:outlineLvl w:val="0"/>
        <w:rPr>
          <w:b/>
          <w:sz w:val="22"/>
          <w:szCs w:val="22"/>
        </w:rPr>
      </w:pPr>
      <w:r w:rsidRPr="00370D8C">
        <w:rPr>
          <w:b/>
          <w:sz w:val="22"/>
          <w:szCs w:val="22"/>
        </w:rPr>
        <w:t xml:space="preserve">Обязанности </w:t>
      </w:r>
      <w:r w:rsidR="00207332" w:rsidRPr="00370D8C">
        <w:rPr>
          <w:b/>
          <w:sz w:val="22"/>
          <w:szCs w:val="22"/>
        </w:rPr>
        <w:t>Хранителя</w:t>
      </w:r>
      <w:r w:rsidRPr="00370D8C">
        <w:rPr>
          <w:b/>
          <w:sz w:val="22"/>
          <w:szCs w:val="22"/>
        </w:rPr>
        <w:t>:</w:t>
      </w:r>
    </w:p>
    <w:p w:rsidR="00784917" w:rsidRPr="00370D8C" w:rsidRDefault="00784917" w:rsidP="00784917">
      <w:pPr>
        <w:ind w:firstLine="360"/>
        <w:jc w:val="both"/>
        <w:outlineLvl w:val="0"/>
        <w:rPr>
          <w:b/>
          <w:sz w:val="22"/>
          <w:szCs w:val="22"/>
        </w:rPr>
      </w:pPr>
      <w:r w:rsidRPr="00370D8C">
        <w:rPr>
          <w:b/>
          <w:sz w:val="22"/>
          <w:szCs w:val="22"/>
        </w:rPr>
        <w:t xml:space="preserve">В соответствии с порядком и формами документов, установленными </w:t>
      </w:r>
      <w:r w:rsidR="00207332" w:rsidRPr="00370D8C">
        <w:rPr>
          <w:b/>
          <w:sz w:val="22"/>
          <w:szCs w:val="22"/>
        </w:rPr>
        <w:t>настоящим Договором</w:t>
      </w:r>
      <w:r w:rsidRPr="00370D8C">
        <w:rPr>
          <w:b/>
          <w:sz w:val="22"/>
          <w:szCs w:val="22"/>
        </w:rPr>
        <w:t>:</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Оказывать услуги в соответствии с </w:t>
      </w:r>
      <w:r w:rsidR="00522440" w:rsidRPr="00370D8C">
        <w:rPr>
          <w:sz w:val="22"/>
          <w:szCs w:val="22"/>
        </w:rPr>
        <w:t xml:space="preserve">согласованными </w:t>
      </w:r>
      <w:r w:rsidRPr="00370D8C">
        <w:rPr>
          <w:sz w:val="22"/>
          <w:szCs w:val="22"/>
        </w:rPr>
        <w:t xml:space="preserve">заявками </w:t>
      </w:r>
      <w:proofErr w:type="spellStart"/>
      <w:r w:rsidR="00207332" w:rsidRPr="00370D8C">
        <w:rPr>
          <w:sz w:val="22"/>
          <w:szCs w:val="22"/>
        </w:rPr>
        <w:t>Поклажедателя</w:t>
      </w:r>
      <w:proofErr w:type="spellEnd"/>
      <w:r w:rsidRPr="00370D8C">
        <w:rPr>
          <w:sz w:val="22"/>
          <w:szCs w:val="22"/>
        </w:rPr>
        <w:t xml:space="preserve">. </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Осуществлять приемку/выдачу груза. </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Размещать груз на </w:t>
      </w:r>
      <w:r w:rsidR="00207332" w:rsidRPr="00370D8C">
        <w:rPr>
          <w:sz w:val="22"/>
          <w:szCs w:val="22"/>
        </w:rPr>
        <w:t>С</w:t>
      </w:r>
      <w:r w:rsidRPr="00370D8C">
        <w:rPr>
          <w:sz w:val="22"/>
          <w:szCs w:val="22"/>
        </w:rPr>
        <w:t>кладе.</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Возвращать </w:t>
      </w:r>
      <w:proofErr w:type="spellStart"/>
      <w:r w:rsidR="00207332" w:rsidRPr="00370D8C">
        <w:rPr>
          <w:sz w:val="22"/>
          <w:szCs w:val="22"/>
        </w:rPr>
        <w:t>Поклажедателю</w:t>
      </w:r>
      <w:proofErr w:type="spellEnd"/>
      <w:r w:rsidRPr="00370D8C">
        <w:rPr>
          <w:sz w:val="22"/>
          <w:szCs w:val="22"/>
        </w:rPr>
        <w:t xml:space="preserve"> (или иным лицам по его поручению) в сохранности грузы, в отношении которых осуществлялось хранение.</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Принимать все возможные меры для обеспечения сохранности переданных </w:t>
      </w:r>
      <w:proofErr w:type="spellStart"/>
      <w:r w:rsidR="00207332" w:rsidRPr="00370D8C">
        <w:rPr>
          <w:sz w:val="22"/>
          <w:szCs w:val="22"/>
        </w:rPr>
        <w:t>Поклажедателем</w:t>
      </w:r>
      <w:proofErr w:type="spellEnd"/>
      <w:r w:rsidRPr="00370D8C">
        <w:rPr>
          <w:sz w:val="22"/>
          <w:szCs w:val="22"/>
        </w:rPr>
        <w:t xml:space="preserve"> грузов.</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Осуществлять хранение груза. Вести учет груза в соответствии с системой учета </w:t>
      </w:r>
      <w:r w:rsidR="00207332" w:rsidRPr="00370D8C">
        <w:rPr>
          <w:sz w:val="22"/>
          <w:szCs w:val="22"/>
        </w:rPr>
        <w:t>Хранителя</w:t>
      </w:r>
      <w:r w:rsidRPr="00370D8C">
        <w:rPr>
          <w:sz w:val="22"/>
          <w:szCs w:val="22"/>
        </w:rPr>
        <w:t xml:space="preserve">. </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Информировать </w:t>
      </w:r>
      <w:proofErr w:type="spellStart"/>
      <w:r w:rsidR="00207332" w:rsidRPr="00370D8C">
        <w:rPr>
          <w:sz w:val="22"/>
          <w:szCs w:val="22"/>
        </w:rPr>
        <w:t>Поклажедателя</w:t>
      </w:r>
      <w:proofErr w:type="spellEnd"/>
      <w:r w:rsidRPr="00370D8C">
        <w:rPr>
          <w:sz w:val="22"/>
          <w:szCs w:val="22"/>
        </w:rPr>
        <w:t xml:space="preserve"> о состоянии груза и обо всех происшествиях, </w:t>
      </w:r>
      <w:r w:rsidRPr="00370D8C">
        <w:rPr>
          <w:sz w:val="22"/>
          <w:szCs w:val="22"/>
        </w:rPr>
        <w:lastRenderedPageBreak/>
        <w:t>которые могут повлечь негативные последствия для Сторон</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Обеспечить готовность грузов к погрузке в ТС по указанию </w:t>
      </w:r>
      <w:proofErr w:type="spellStart"/>
      <w:r w:rsidR="00207332" w:rsidRPr="00370D8C">
        <w:rPr>
          <w:sz w:val="22"/>
          <w:szCs w:val="22"/>
        </w:rPr>
        <w:t>Поклажедателя</w:t>
      </w:r>
      <w:proofErr w:type="spellEnd"/>
      <w:r w:rsidRPr="00370D8C">
        <w:rPr>
          <w:sz w:val="22"/>
          <w:szCs w:val="22"/>
        </w:rPr>
        <w:t xml:space="preserve"> к согласованному между сторонами времени.</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Поддерживать </w:t>
      </w:r>
      <w:r w:rsidR="006C1A77" w:rsidRPr="00370D8C">
        <w:rPr>
          <w:sz w:val="22"/>
          <w:szCs w:val="22"/>
        </w:rPr>
        <w:t>С</w:t>
      </w:r>
      <w:r w:rsidRPr="00370D8C">
        <w:rPr>
          <w:sz w:val="22"/>
          <w:szCs w:val="22"/>
        </w:rPr>
        <w:t>клад в состоянии, соответствующем действующим нормативам по хранению груза.</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Предоставлять возможность </w:t>
      </w:r>
      <w:proofErr w:type="spellStart"/>
      <w:r w:rsidR="00207332" w:rsidRPr="00370D8C">
        <w:rPr>
          <w:sz w:val="22"/>
          <w:szCs w:val="22"/>
        </w:rPr>
        <w:t>Поклажедателю</w:t>
      </w:r>
      <w:proofErr w:type="spellEnd"/>
      <w:r w:rsidRPr="00370D8C">
        <w:rPr>
          <w:sz w:val="22"/>
          <w:szCs w:val="22"/>
        </w:rPr>
        <w:t xml:space="preserve"> или его уполномоченным лицам в присутствии материально-ответственного сотрудника </w:t>
      </w:r>
      <w:r w:rsidR="00207332" w:rsidRPr="00370D8C">
        <w:rPr>
          <w:sz w:val="22"/>
          <w:szCs w:val="22"/>
        </w:rPr>
        <w:t>Хранителя</w:t>
      </w:r>
      <w:r w:rsidRPr="00370D8C">
        <w:rPr>
          <w:sz w:val="22"/>
          <w:szCs w:val="22"/>
        </w:rPr>
        <w:t xml:space="preserve"> осматривать груз на </w:t>
      </w:r>
      <w:r w:rsidR="006C1A77" w:rsidRPr="00370D8C">
        <w:rPr>
          <w:sz w:val="22"/>
          <w:szCs w:val="22"/>
        </w:rPr>
        <w:t>С</w:t>
      </w:r>
      <w:r w:rsidRPr="00370D8C">
        <w:rPr>
          <w:sz w:val="22"/>
          <w:szCs w:val="22"/>
        </w:rPr>
        <w:t xml:space="preserve">кладе в любое время в течение рабочего дня, при условии соблюдения представителями </w:t>
      </w:r>
      <w:proofErr w:type="spellStart"/>
      <w:r w:rsidR="00207332" w:rsidRPr="00370D8C">
        <w:rPr>
          <w:sz w:val="22"/>
          <w:szCs w:val="22"/>
        </w:rPr>
        <w:t>Поклажедателя</w:t>
      </w:r>
      <w:proofErr w:type="spellEnd"/>
      <w:r w:rsidRPr="00370D8C">
        <w:rPr>
          <w:sz w:val="22"/>
          <w:szCs w:val="22"/>
        </w:rPr>
        <w:t xml:space="preserve"> требований режима охраны на </w:t>
      </w:r>
      <w:r w:rsidR="006C1A77" w:rsidRPr="00370D8C">
        <w:rPr>
          <w:sz w:val="22"/>
          <w:szCs w:val="22"/>
        </w:rPr>
        <w:t>С</w:t>
      </w:r>
      <w:r w:rsidRPr="00370D8C">
        <w:rPr>
          <w:sz w:val="22"/>
          <w:szCs w:val="22"/>
        </w:rPr>
        <w:t xml:space="preserve">кладе. Список лиц, допускаемых к осмотру груза, предоставляется </w:t>
      </w:r>
      <w:r w:rsidR="00207332" w:rsidRPr="00370D8C">
        <w:rPr>
          <w:sz w:val="22"/>
          <w:szCs w:val="22"/>
        </w:rPr>
        <w:t>Хранителю</w:t>
      </w:r>
      <w:r w:rsidRPr="00370D8C">
        <w:rPr>
          <w:sz w:val="22"/>
          <w:szCs w:val="22"/>
        </w:rPr>
        <w:t xml:space="preserve"> не менее, чем за сутки до фактического осмотра.</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Участвовать совместно с </w:t>
      </w:r>
      <w:proofErr w:type="spellStart"/>
      <w:r w:rsidR="006C1A77" w:rsidRPr="00370D8C">
        <w:rPr>
          <w:sz w:val="22"/>
          <w:szCs w:val="22"/>
        </w:rPr>
        <w:t>Поклажедателем</w:t>
      </w:r>
      <w:proofErr w:type="spellEnd"/>
      <w:r w:rsidRPr="00370D8C">
        <w:rPr>
          <w:sz w:val="22"/>
          <w:szCs w:val="22"/>
        </w:rPr>
        <w:t xml:space="preserve"> в инвентаризации фактически хранящегося на складе груза.</w:t>
      </w:r>
    </w:p>
    <w:p w:rsidR="00784917" w:rsidRPr="00370D8C" w:rsidRDefault="00784917" w:rsidP="00784917">
      <w:pPr>
        <w:ind w:firstLine="360"/>
        <w:jc w:val="both"/>
        <w:rPr>
          <w:sz w:val="22"/>
          <w:szCs w:val="22"/>
        </w:rPr>
      </w:pPr>
    </w:p>
    <w:p w:rsidR="00784917" w:rsidRPr="00370D8C" w:rsidRDefault="00784917" w:rsidP="00784917">
      <w:pPr>
        <w:numPr>
          <w:ilvl w:val="1"/>
          <w:numId w:val="2"/>
        </w:numPr>
        <w:ind w:left="0" w:firstLine="360"/>
        <w:jc w:val="both"/>
        <w:outlineLvl w:val="0"/>
        <w:rPr>
          <w:b/>
          <w:sz w:val="22"/>
          <w:szCs w:val="22"/>
        </w:rPr>
      </w:pPr>
      <w:r w:rsidRPr="00370D8C">
        <w:rPr>
          <w:b/>
          <w:sz w:val="22"/>
          <w:szCs w:val="22"/>
        </w:rPr>
        <w:t xml:space="preserve">Права </w:t>
      </w:r>
      <w:r w:rsidR="006C1A77" w:rsidRPr="00370D8C">
        <w:rPr>
          <w:b/>
          <w:sz w:val="22"/>
          <w:szCs w:val="22"/>
        </w:rPr>
        <w:t>Хранителя</w:t>
      </w:r>
      <w:r w:rsidRPr="00370D8C">
        <w:rPr>
          <w:b/>
          <w:sz w:val="22"/>
          <w:szCs w:val="22"/>
        </w:rPr>
        <w:t>:</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Приостановить выдачу груза со </w:t>
      </w:r>
      <w:r w:rsidR="006C1A77" w:rsidRPr="00370D8C">
        <w:rPr>
          <w:sz w:val="22"/>
          <w:szCs w:val="22"/>
        </w:rPr>
        <w:t>С</w:t>
      </w:r>
      <w:r w:rsidRPr="00370D8C">
        <w:rPr>
          <w:sz w:val="22"/>
          <w:szCs w:val="22"/>
        </w:rPr>
        <w:t xml:space="preserve">клада в случае неоплаты и/или несвоевременной оплаты </w:t>
      </w:r>
      <w:proofErr w:type="spellStart"/>
      <w:r w:rsidR="006C1A77" w:rsidRPr="00370D8C">
        <w:rPr>
          <w:sz w:val="22"/>
          <w:szCs w:val="22"/>
        </w:rPr>
        <w:t>Поклажедателем</w:t>
      </w:r>
      <w:proofErr w:type="spellEnd"/>
      <w:r w:rsidRPr="00370D8C">
        <w:rPr>
          <w:sz w:val="22"/>
          <w:szCs w:val="22"/>
        </w:rPr>
        <w:t xml:space="preserve"> услуг </w:t>
      </w:r>
      <w:r w:rsidR="006C1A77" w:rsidRPr="00370D8C">
        <w:rPr>
          <w:sz w:val="22"/>
          <w:szCs w:val="22"/>
        </w:rPr>
        <w:t>Хранителя</w:t>
      </w:r>
      <w:r w:rsidRPr="00370D8C">
        <w:rPr>
          <w:sz w:val="22"/>
          <w:szCs w:val="22"/>
        </w:rPr>
        <w:t xml:space="preserve"> до момента полного погашения задолженности.</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Выдать груз по мотивированному постановлению правоохранительных органов с обязательным уведомлением об этом </w:t>
      </w:r>
      <w:proofErr w:type="spellStart"/>
      <w:r w:rsidR="006C1A77" w:rsidRPr="00370D8C">
        <w:rPr>
          <w:sz w:val="22"/>
          <w:szCs w:val="22"/>
        </w:rPr>
        <w:t>Поклажедателя</w:t>
      </w:r>
      <w:proofErr w:type="spellEnd"/>
      <w:r w:rsidRPr="00370D8C">
        <w:rPr>
          <w:sz w:val="22"/>
          <w:szCs w:val="22"/>
        </w:rPr>
        <w:t>.</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Раскрывать фирменное наименование </w:t>
      </w:r>
      <w:proofErr w:type="spellStart"/>
      <w:r w:rsidR="006C1A77" w:rsidRPr="00370D8C">
        <w:rPr>
          <w:sz w:val="22"/>
          <w:szCs w:val="22"/>
        </w:rPr>
        <w:t>Поклажедателя</w:t>
      </w:r>
      <w:proofErr w:type="spellEnd"/>
      <w:r w:rsidRPr="00370D8C">
        <w:rPr>
          <w:sz w:val="22"/>
          <w:szCs w:val="22"/>
        </w:rPr>
        <w:t xml:space="preserve"> как своего клиента.</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Отказать в погрузке груза в транспортное средство, предоставленное </w:t>
      </w:r>
      <w:proofErr w:type="spellStart"/>
      <w:r w:rsidR="006C1A77" w:rsidRPr="00370D8C">
        <w:rPr>
          <w:sz w:val="22"/>
          <w:szCs w:val="22"/>
        </w:rPr>
        <w:t>Поклажедателем</w:t>
      </w:r>
      <w:proofErr w:type="spellEnd"/>
      <w:r w:rsidRPr="00370D8C">
        <w:rPr>
          <w:sz w:val="22"/>
          <w:szCs w:val="22"/>
        </w:rPr>
        <w:t xml:space="preserve"> или третьим лицом по указанию </w:t>
      </w:r>
      <w:proofErr w:type="spellStart"/>
      <w:r w:rsidR="006C1A77" w:rsidRPr="00370D8C">
        <w:rPr>
          <w:sz w:val="22"/>
          <w:szCs w:val="22"/>
        </w:rPr>
        <w:t>Поклажедателя</w:t>
      </w:r>
      <w:proofErr w:type="spellEnd"/>
      <w:r w:rsidRPr="00370D8C">
        <w:rPr>
          <w:sz w:val="22"/>
          <w:szCs w:val="22"/>
        </w:rPr>
        <w:t xml:space="preserve">, состояние которого может привести к порче, утрате, повреждению груза, уведомив об этом </w:t>
      </w:r>
      <w:proofErr w:type="spellStart"/>
      <w:r w:rsidR="006C1A77" w:rsidRPr="00370D8C">
        <w:rPr>
          <w:sz w:val="22"/>
          <w:szCs w:val="22"/>
        </w:rPr>
        <w:t>Поклажедателя</w:t>
      </w:r>
      <w:proofErr w:type="spellEnd"/>
      <w:r w:rsidRPr="00370D8C">
        <w:rPr>
          <w:sz w:val="22"/>
          <w:szCs w:val="22"/>
        </w:rPr>
        <w:t>.</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Удержать и реализовать в порядке, предусмотренном ст. 899 ГК РФ, груз/часть груза в случае уклонения </w:t>
      </w:r>
      <w:proofErr w:type="spellStart"/>
      <w:r w:rsidR="006C1A77" w:rsidRPr="00370D8C">
        <w:rPr>
          <w:sz w:val="22"/>
          <w:szCs w:val="22"/>
        </w:rPr>
        <w:t>Поклажедателя</w:t>
      </w:r>
      <w:proofErr w:type="spellEnd"/>
      <w:r w:rsidRPr="00370D8C">
        <w:rPr>
          <w:sz w:val="22"/>
          <w:szCs w:val="22"/>
        </w:rPr>
        <w:t xml:space="preserve"> от получения груза по истечении 10 (десяти) рабочих дней с момента прекращения действия настоящего Договора. При этом в течение всего сверхнормативного срока хранения груза начисляется двойная тарифная ставка за хранение. Денежные средства, вырученные от реализации груза, направляются на погашение задолженности </w:t>
      </w:r>
      <w:proofErr w:type="spellStart"/>
      <w:r w:rsidR="006C1A77" w:rsidRPr="00370D8C">
        <w:rPr>
          <w:sz w:val="22"/>
          <w:szCs w:val="22"/>
        </w:rPr>
        <w:t>Поклажедателя</w:t>
      </w:r>
      <w:proofErr w:type="spellEnd"/>
      <w:r w:rsidRPr="00370D8C">
        <w:rPr>
          <w:sz w:val="22"/>
          <w:szCs w:val="22"/>
        </w:rPr>
        <w:t xml:space="preserve"> за услуги, оказанные </w:t>
      </w:r>
      <w:r w:rsidR="006C1A77" w:rsidRPr="00370D8C">
        <w:rPr>
          <w:sz w:val="22"/>
          <w:szCs w:val="22"/>
        </w:rPr>
        <w:t>Хранителем</w:t>
      </w:r>
      <w:r w:rsidRPr="00370D8C">
        <w:rPr>
          <w:sz w:val="22"/>
          <w:szCs w:val="22"/>
        </w:rPr>
        <w:t xml:space="preserve">, а также издержек по организации продажи груза. Оставшаяся сумма перечисляется на расчетный счет </w:t>
      </w:r>
      <w:proofErr w:type="spellStart"/>
      <w:r w:rsidR="006C1A77" w:rsidRPr="00370D8C">
        <w:rPr>
          <w:sz w:val="22"/>
          <w:szCs w:val="22"/>
        </w:rPr>
        <w:t>Поклажедателя</w:t>
      </w:r>
      <w:proofErr w:type="spellEnd"/>
      <w:r w:rsidRPr="00370D8C">
        <w:rPr>
          <w:sz w:val="22"/>
          <w:szCs w:val="22"/>
        </w:rPr>
        <w:t>, указанный в п.</w:t>
      </w:r>
      <w:r w:rsidRPr="006111F7">
        <w:rPr>
          <w:sz w:val="22"/>
          <w:szCs w:val="22"/>
        </w:rPr>
        <w:t>8</w:t>
      </w:r>
      <w:r w:rsidRPr="00370D8C">
        <w:rPr>
          <w:sz w:val="22"/>
          <w:szCs w:val="22"/>
        </w:rPr>
        <w:t xml:space="preserve"> настоящего Договора.</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Отказать в приеме груза на хранение, если есть подтвержденные данные о его контрабандном, контрафактном происхождении</w:t>
      </w:r>
      <w:r w:rsidR="00E50A4D" w:rsidRPr="00370D8C">
        <w:rPr>
          <w:sz w:val="22"/>
          <w:szCs w:val="22"/>
        </w:rPr>
        <w:t>, а также в случае, если обнаруженный в процессе приемки поврежденный (испорченный) груз может причинить ущерб имуществу Хранителя или третьих лиц</w:t>
      </w:r>
      <w:r w:rsidRPr="00370D8C">
        <w:rPr>
          <w:sz w:val="22"/>
          <w:szCs w:val="22"/>
        </w:rPr>
        <w:t xml:space="preserve">. При наличии у </w:t>
      </w:r>
      <w:r w:rsidR="003C1A3C" w:rsidRPr="00370D8C">
        <w:rPr>
          <w:sz w:val="22"/>
          <w:szCs w:val="22"/>
        </w:rPr>
        <w:t>Хранителя</w:t>
      </w:r>
      <w:r w:rsidRPr="00370D8C">
        <w:rPr>
          <w:sz w:val="22"/>
          <w:szCs w:val="22"/>
        </w:rPr>
        <w:t xml:space="preserve"> прямых убытков, вызванных обслуживанием и хранением такого груза – требовать их возмещения.</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По согласованию с </w:t>
      </w:r>
      <w:proofErr w:type="spellStart"/>
      <w:r w:rsidR="003C1A3C" w:rsidRPr="00370D8C">
        <w:rPr>
          <w:sz w:val="22"/>
          <w:szCs w:val="22"/>
        </w:rPr>
        <w:t>Поклажедателем</w:t>
      </w:r>
      <w:proofErr w:type="spellEnd"/>
      <w:r w:rsidRPr="00370D8C">
        <w:rPr>
          <w:sz w:val="22"/>
          <w:szCs w:val="22"/>
        </w:rPr>
        <w:t xml:space="preserve"> произвести своими силами за счет </w:t>
      </w:r>
      <w:proofErr w:type="spellStart"/>
      <w:r w:rsidR="003C1A3C" w:rsidRPr="00370D8C">
        <w:rPr>
          <w:sz w:val="22"/>
          <w:szCs w:val="22"/>
        </w:rPr>
        <w:t>Поклажедателя</w:t>
      </w:r>
      <w:proofErr w:type="spellEnd"/>
      <w:r w:rsidRPr="00370D8C">
        <w:rPr>
          <w:sz w:val="22"/>
          <w:szCs w:val="22"/>
        </w:rPr>
        <w:t xml:space="preserve"> </w:t>
      </w:r>
      <w:proofErr w:type="spellStart"/>
      <w:r w:rsidRPr="00370D8C">
        <w:rPr>
          <w:sz w:val="22"/>
          <w:szCs w:val="22"/>
        </w:rPr>
        <w:t>перепаллетизацию</w:t>
      </w:r>
      <w:proofErr w:type="spellEnd"/>
      <w:r w:rsidRPr="00370D8C">
        <w:rPr>
          <w:sz w:val="22"/>
          <w:szCs w:val="22"/>
        </w:rPr>
        <w:t xml:space="preserve"> груза, если при приеме </w:t>
      </w:r>
      <w:proofErr w:type="spellStart"/>
      <w:r w:rsidRPr="00370D8C">
        <w:rPr>
          <w:sz w:val="22"/>
          <w:szCs w:val="22"/>
        </w:rPr>
        <w:t>паллетизированного</w:t>
      </w:r>
      <w:proofErr w:type="spellEnd"/>
      <w:r w:rsidRPr="00370D8C">
        <w:rPr>
          <w:sz w:val="22"/>
          <w:szCs w:val="22"/>
        </w:rPr>
        <w:t xml:space="preserve"> груза на хранение качество поддонов не соответствует ГОСТ 9557-87 или ГОСТ 9078-84. </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Размещать грузы внутри </w:t>
      </w:r>
      <w:r w:rsidR="003C1A3C" w:rsidRPr="00370D8C">
        <w:rPr>
          <w:sz w:val="22"/>
          <w:szCs w:val="22"/>
        </w:rPr>
        <w:t>С</w:t>
      </w:r>
      <w:r w:rsidRPr="00370D8C">
        <w:rPr>
          <w:sz w:val="22"/>
          <w:szCs w:val="22"/>
        </w:rPr>
        <w:t xml:space="preserve">клада по своему усмотрению при отсутствии в заявке </w:t>
      </w:r>
      <w:proofErr w:type="spellStart"/>
      <w:r w:rsidR="003C1A3C" w:rsidRPr="00370D8C">
        <w:rPr>
          <w:sz w:val="22"/>
          <w:szCs w:val="22"/>
        </w:rPr>
        <w:t>Поклажедателя</w:t>
      </w:r>
      <w:proofErr w:type="spellEnd"/>
      <w:r w:rsidRPr="00370D8C">
        <w:rPr>
          <w:sz w:val="22"/>
          <w:szCs w:val="22"/>
        </w:rPr>
        <w:t xml:space="preserve"> согласованного с </w:t>
      </w:r>
      <w:r w:rsidR="003C1A3C" w:rsidRPr="00370D8C">
        <w:rPr>
          <w:sz w:val="22"/>
          <w:szCs w:val="22"/>
        </w:rPr>
        <w:t>Хранителем</w:t>
      </w:r>
      <w:r w:rsidRPr="00370D8C">
        <w:rPr>
          <w:sz w:val="22"/>
          <w:szCs w:val="22"/>
        </w:rPr>
        <w:t xml:space="preserve"> требования о специальных условиях размещения груза.</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Отгрузить груз любому лицу, уполномоченному </w:t>
      </w:r>
      <w:proofErr w:type="spellStart"/>
      <w:r w:rsidR="003C1A3C" w:rsidRPr="00370D8C">
        <w:rPr>
          <w:sz w:val="22"/>
          <w:szCs w:val="22"/>
        </w:rPr>
        <w:t>Поклажедателем</w:t>
      </w:r>
      <w:proofErr w:type="spellEnd"/>
      <w:r w:rsidRPr="00370D8C">
        <w:rPr>
          <w:sz w:val="22"/>
          <w:szCs w:val="22"/>
        </w:rPr>
        <w:t xml:space="preserve"> и указанному в заявке на отгрузку груза.</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Требовать досрочного получения со </w:t>
      </w:r>
      <w:r w:rsidR="003C1A3C" w:rsidRPr="00370D8C">
        <w:rPr>
          <w:sz w:val="22"/>
          <w:szCs w:val="22"/>
        </w:rPr>
        <w:t>С</w:t>
      </w:r>
      <w:r w:rsidRPr="00370D8C">
        <w:rPr>
          <w:sz w:val="22"/>
          <w:szCs w:val="22"/>
        </w:rPr>
        <w:t xml:space="preserve">клада груза с истекшим сроком годности или бракованного груза, если такой груз может причинить вред имуществу </w:t>
      </w:r>
      <w:r w:rsidR="003C1A3C" w:rsidRPr="00370D8C">
        <w:rPr>
          <w:sz w:val="22"/>
          <w:szCs w:val="22"/>
        </w:rPr>
        <w:t>Хранителя</w:t>
      </w:r>
      <w:r w:rsidRPr="00370D8C">
        <w:rPr>
          <w:sz w:val="22"/>
          <w:szCs w:val="22"/>
        </w:rPr>
        <w:t xml:space="preserve"> или третьих лиц.</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В одностороннем порядке изменить тарифы на услуги </w:t>
      </w:r>
      <w:r w:rsidR="003C1A3C" w:rsidRPr="00370D8C">
        <w:rPr>
          <w:sz w:val="22"/>
          <w:szCs w:val="22"/>
        </w:rPr>
        <w:t>Хранителя</w:t>
      </w:r>
      <w:r w:rsidRPr="00370D8C">
        <w:rPr>
          <w:sz w:val="22"/>
          <w:szCs w:val="22"/>
        </w:rPr>
        <w:t xml:space="preserve">, письменно уведомив </w:t>
      </w:r>
      <w:proofErr w:type="spellStart"/>
      <w:r w:rsidR="003C1A3C" w:rsidRPr="00370D8C">
        <w:rPr>
          <w:sz w:val="22"/>
          <w:szCs w:val="22"/>
        </w:rPr>
        <w:t>Поклажедателя</w:t>
      </w:r>
      <w:proofErr w:type="spellEnd"/>
      <w:r w:rsidRPr="00370D8C">
        <w:rPr>
          <w:sz w:val="22"/>
          <w:szCs w:val="22"/>
        </w:rPr>
        <w:t xml:space="preserve"> не позднее, чем за 1 месяц до введения в действие новых тарифов.</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Проводить не чаще одного раза в квартал инвентаризацию грузов </w:t>
      </w:r>
      <w:proofErr w:type="spellStart"/>
      <w:r w:rsidR="003C1A3C" w:rsidRPr="00370D8C">
        <w:rPr>
          <w:sz w:val="22"/>
          <w:szCs w:val="22"/>
        </w:rPr>
        <w:t>Поклажедателя</w:t>
      </w:r>
      <w:proofErr w:type="spellEnd"/>
      <w:r w:rsidRPr="00370D8C">
        <w:rPr>
          <w:sz w:val="22"/>
          <w:szCs w:val="22"/>
        </w:rPr>
        <w:t xml:space="preserve"> по просьбе </w:t>
      </w:r>
      <w:proofErr w:type="spellStart"/>
      <w:r w:rsidR="003C1A3C" w:rsidRPr="00370D8C">
        <w:rPr>
          <w:sz w:val="22"/>
          <w:szCs w:val="22"/>
        </w:rPr>
        <w:t>Поклажедателя</w:t>
      </w:r>
      <w:proofErr w:type="spellEnd"/>
      <w:r w:rsidRPr="00370D8C">
        <w:rPr>
          <w:sz w:val="22"/>
          <w:szCs w:val="22"/>
        </w:rPr>
        <w:t xml:space="preserve"> в присутствии представителя </w:t>
      </w:r>
      <w:proofErr w:type="spellStart"/>
      <w:r w:rsidR="003C1A3C" w:rsidRPr="00370D8C">
        <w:rPr>
          <w:sz w:val="22"/>
          <w:szCs w:val="22"/>
        </w:rPr>
        <w:t>Поклажедателя</w:t>
      </w:r>
      <w:proofErr w:type="spellEnd"/>
      <w:r w:rsidRPr="00370D8C">
        <w:rPr>
          <w:sz w:val="22"/>
          <w:szCs w:val="22"/>
        </w:rPr>
        <w:t>.</w:t>
      </w:r>
    </w:p>
    <w:p w:rsidR="00784917" w:rsidRPr="00370D8C" w:rsidRDefault="00784917" w:rsidP="00784917">
      <w:pPr>
        <w:numPr>
          <w:ilvl w:val="2"/>
          <w:numId w:val="2"/>
        </w:numPr>
        <w:tabs>
          <w:tab w:val="num" w:pos="720"/>
        </w:tabs>
        <w:ind w:left="0" w:firstLine="360"/>
        <w:jc w:val="both"/>
        <w:rPr>
          <w:sz w:val="22"/>
          <w:szCs w:val="22"/>
        </w:rPr>
      </w:pPr>
      <w:r w:rsidRPr="00370D8C">
        <w:rPr>
          <w:sz w:val="22"/>
          <w:szCs w:val="22"/>
        </w:rPr>
        <w:t xml:space="preserve">Переместить груз в иное место хранения без согласования с </w:t>
      </w:r>
      <w:proofErr w:type="spellStart"/>
      <w:r w:rsidR="003C1A3C" w:rsidRPr="00370D8C">
        <w:rPr>
          <w:sz w:val="22"/>
          <w:szCs w:val="22"/>
        </w:rPr>
        <w:t>Поклажедателем</w:t>
      </w:r>
      <w:proofErr w:type="spellEnd"/>
      <w:r w:rsidRPr="00370D8C">
        <w:rPr>
          <w:sz w:val="22"/>
          <w:szCs w:val="22"/>
        </w:rPr>
        <w:t xml:space="preserve"> в случае обнаружения порчи груза (запах, цвет, плесень и иные признаки, явно свидетельствующие о порче груза). </w:t>
      </w:r>
    </w:p>
    <w:p w:rsidR="00522440" w:rsidRPr="00370D8C" w:rsidRDefault="00522440" w:rsidP="00784917">
      <w:pPr>
        <w:numPr>
          <w:ilvl w:val="2"/>
          <w:numId w:val="2"/>
        </w:numPr>
        <w:tabs>
          <w:tab w:val="num" w:pos="720"/>
        </w:tabs>
        <w:ind w:left="0" w:firstLine="360"/>
        <w:jc w:val="both"/>
        <w:rPr>
          <w:sz w:val="22"/>
          <w:szCs w:val="22"/>
        </w:rPr>
      </w:pPr>
      <w:r w:rsidRPr="00370D8C">
        <w:rPr>
          <w:sz w:val="22"/>
          <w:szCs w:val="22"/>
        </w:rPr>
        <w:t xml:space="preserve">Хранитель вправе удерживать находящийся в его распоряжении груз или </w:t>
      </w:r>
      <w:proofErr w:type="spellStart"/>
      <w:r w:rsidRPr="00370D8C">
        <w:rPr>
          <w:sz w:val="22"/>
          <w:szCs w:val="22"/>
        </w:rPr>
        <w:t>грузораспорядительные</w:t>
      </w:r>
      <w:proofErr w:type="spellEnd"/>
      <w:r w:rsidRPr="00370D8C">
        <w:rPr>
          <w:sz w:val="22"/>
          <w:szCs w:val="22"/>
        </w:rPr>
        <w:t xml:space="preserve"> документы (коносамент) до уплаты вознаграждения и возмещения понесенных им в интересах </w:t>
      </w:r>
      <w:proofErr w:type="spellStart"/>
      <w:r w:rsidRPr="00370D8C">
        <w:rPr>
          <w:sz w:val="22"/>
          <w:szCs w:val="22"/>
        </w:rPr>
        <w:t>Поклажедателя</w:t>
      </w:r>
      <w:proofErr w:type="spellEnd"/>
      <w:r w:rsidRPr="00370D8C">
        <w:rPr>
          <w:sz w:val="22"/>
          <w:szCs w:val="22"/>
        </w:rPr>
        <w:t xml:space="preserve"> расходов или до предоставления </w:t>
      </w:r>
      <w:proofErr w:type="spellStart"/>
      <w:r w:rsidRPr="00370D8C">
        <w:rPr>
          <w:sz w:val="22"/>
          <w:szCs w:val="22"/>
        </w:rPr>
        <w:t>Поклажедателем</w:t>
      </w:r>
      <w:proofErr w:type="spellEnd"/>
      <w:r w:rsidRPr="00370D8C">
        <w:rPr>
          <w:sz w:val="22"/>
          <w:szCs w:val="22"/>
        </w:rPr>
        <w:t xml:space="preserve"> надлежащего обеспечения исполнения своих обязательств в части уплаты вознаграждения и возмещения понесенных им расходов. В этом случае </w:t>
      </w:r>
      <w:proofErr w:type="spellStart"/>
      <w:r w:rsidRPr="00370D8C">
        <w:rPr>
          <w:sz w:val="22"/>
          <w:szCs w:val="22"/>
        </w:rPr>
        <w:t>Поклажедатель</w:t>
      </w:r>
      <w:proofErr w:type="spellEnd"/>
      <w:r w:rsidRPr="00370D8C">
        <w:rPr>
          <w:sz w:val="22"/>
          <w:szCs w:val="22"/>
        </w:rPr>
        <w:t xml:space="preserve"> также оплачивает расходы, связанные с удержанием груза. За возникшую порчу груза вследствие его удержания </w:t>
      </w:r>
      <w:proofErr w:type="spellStart"/>
      <w:r w:rsidRPr="00370D8C">
        <w:rPr>
          <w:sz w:val="22"/>
          <w:szCs w:val="22"/>
        </w:rPr>
        <w:t>Харнителем</w:t>
      </w:r>
      <w:proofErr w:type="spellEnd"/>
      <w:r w:rsidRPr="00370D8C">
        <w:rPr>
          <w:sz w:val="22"/>
          <w:szCs w:val="22"/>
        </w:rPr>
        <w:t xml:space="preserve"> </w:t>
      </w:r>
      <w:r w:rsidRPr="00370D8C">
        <w:rPr>
          <w:sz w:val="22"/>
          <w:szCs w:val="22"/>
        </w:rPr>
        <w:lastRenderedPageBreak/>
        <w:t xml:space="preserve">в случаях, предусмотренных настоящим пунктом, ответственность несет </w:t>
      </w:r>
      <w:proofErr w:type="spellStart"/>
      <w:r w:rsidRPr="00370D8C">
        <w:rPr>
          <w:sz w:val="22"/>
          <w:szCs w:val="22"/>
        </w:rPr>
        <w:t>Поклажедатель</w:t>
      </w:r>
      <w:proofErr w:type="spellEnd"/>
      <w:r w:rsidRPr="00370D8C">
        <w:rPr>
          <w:sz w:val="22"/>
          <w:szCs w:val="22"/>
        </w:rPr>
        <w:t>.</w:t>
      </w:r>
    </w:p>
    <w:p w:rsidR="00522440" w:rsidRPr="00370D8C" w:rsidRDefault="00522440" w:rsidP="00522440">
      <w:pPr>
        <w:tabs>
          <w:tab w:val="num" w:pos="900"/>
        </w:tabs>
        <w:ind w:firstLine="360"/>
        <w:jc w:val="both"/>
        <w:rPr>
          <w:sz w:val="22"/>
          <w:szCs w:val="22"/>
        </w:rPr>
      </w:pPr>
      <w:r w:rsidRPr="00370D8C">
        <w:rPr>
          <w:sz w:val="22"/>
          <w:szCs w:val="22"/>
        </w:rPr>
        <w:t xml:space="preserve">Хранитель вправе самостоятельно реализовывать удерживаемый им на основании вышеприведенного пункта груз в порядке, предусмотренном Гражданским кодексом РФ без обращения в арбитражный суд, если обстоятельства, послужившие основанием для удержания, не устранены </w:t>
      </w:r>
      <w:proofErr w:type="spellStart"/>
      <w:r w:rsidRPr="00370D8C">
        <w:rPr>
          <w:sz w:val="22"/>
          <w:szCs w:val="22"/>
        </w:rPr>
        <w:t>Поклажедателем</w:t>
      </w:r>
      <w:proofErr w:type="spellEnd"/>
      <w:r w:rsidRPr="00370D8C">
        <w:rPr>
          <w:sz w:val="22"/>
          <w:szCs w:val="22"/>
        </w:rPr>
        <w:t xml:space="preserve"> в двухмесячный срок. Реализация может быть осуществлена путём оставления Хранителем удерживаемого груза за собой по его рыночной стоимости, либо путём продажи удерживаемого груза Хранителем другому лицу по рыночной стоимости, либо путём продажи с торгов. При этом начальная продажная цена/рыночная стоимость удерживаемого груза определяется независимым экспертом, привлекаемым Хранителем, исходя из суммы, обычно взимаемой за подобные товары в месте нахождения Хранителя в момент реализации. Плата за экспертизу возмещается из средств, вырученных от продажи груза. Те же действия Хранитель вправе предпринять, если </w:t>
      </w:r>
      <w:proofErr w:type="spellStart"/>
      <w:r w:rsidRPr="00370D8C">
        <w:rPr>
          <w:sz w:val="22"/>
          <w:szCs w:val="22"/>
        </w:rPr>
        <w:t>Поклажедатель</w:t>
      </w:r>
      <w:proofErr w:type="spellEnd"/>
      <w:r w:rsidRPr="00370D8C">
        <w:rPr>
          <w:sz w:val="22"/>
          <w:szCs w:val="22"/>
        </w:rPr>
        <w:t>, будучи извещенным о необходимости получения груза, не предпримет необходимых для этого мер.</w:t>
      </w:r>
    </w:p>
    <w:p w:rsidR="007F1248" w:rsidRPr="00370D8C" w:rsidRDefault="00522440" w:rsidP="00522440">
      <w:pPr>
        <w:pStyle w:val="a7"/>
        <w:numPr>
          <w:ilvl w:val="2"/>
          <w:numId w:val="2"/>
        </w:numPr>
        <w:ind w:left="0" w:firstLine="360"/>
        <w:jc w:val="both"/>
        <w:rPr>
          <w:sz w:val="22"/>
          <w:szCs w:val="22"/>
        </w:rPr>
      </w:pPr>
      <w:r w:rsidRPr="00370D8C">
        <w:rPr>
          <w:sz w:val="22"/>
          <w:szCs w:val="22"/>
        </w:rPr>
        <w:t xml:space="preserve">В случае задержки </w:t>
      </w:r>
      <w:proofErr w:type="spellStart"/>
      <w:r w:rsidRPr="00370D8C">
        <w:rPr>
          <w:sz w:val="22"/>
          <w:szCs w:val="22"/>
        </w:rPr>
        <w:t>Поклажедателем</w:t>
      </w:r>
      <w:proofErr w:type="spellEnd"/>
      <w:r w:rsidRPr="00370D8C">
        <w:rPr>
          <w:sz w:val="22"/>
          <w:szCs w:val="22"/>
        </w:rPr>
        <w:t xml:space="preserve"> любого из платежей более чем на 30 календарных дней, Хранитель оставляет за собой право расторгнуть Договор в одностороннем порядке, а </w:t>
      </w:r>
      <w:proofErr w:type="spellStart"/>
      <w:r w:rsidRPr="00370D8C">
        <w:rPr>
          <w:sz w:val="22"/>
          <w:szCs w:val="22"/>
        </w:rPr>
        <w:t>Поклажедатель</w:t>
      </w:r>
      <w:proofErr w:type="spellEnd"/>
      <w:r w:rsidRPr="00370D8C">
        <w:rPr>
          <w:sz w:val="22"/>
          <w:szCs w:val="22"/>
        </w:rPr>
        <w:t xml:space="preserve"> обязан вывезти груз со склада Хранителя и оплатить </w:t>
      </w:r>
      <w:proofErr w:type="spellStart"/>
      <w:r w:rsidRPr="00370D8C">
        <w:rPr>
          <w:sz w:val="22"/>
          <w:szCs w:val="22"/>
        </w:rPr>
        <w:t>Поклажедателю</w:t>
      </w:r>
      <w:proofErr w:type="spellEnd"/>
      <w:r w:rsidRPr="00370D8C">
        <w:rPr>
          <w:sz w:val="22"/>
          <w:szCs w:val="22"/>
        </w:rPr>
        <w:t xml:space="preserve"> штраф и сумму убытков на условиях настоящего Договора.</w:t>
      </w:r>
    </w:p>
    <w:p w:rsidR="00783ADB" w:rsidRPr="00370D8C" w:rsidRDefault="00783ADB" w:rsidP="00522440">
      <w:pPr>
        <w:pStyle w:val="a7"/>
        <w:numPr>
          <w:ilvl w:val="2"/>
          <w:numId w:val="2"/>
        </w:numPr>
        <w:ind w:left="0" w:firstLine="360"/>
        <w:jc w:val="both"/>
        <w:rPr>
          <w:sz w:val="22"/>
          <w:szCs w:val="22"/>
        </w:rPr>
      </w:pPr>
      <w:r w:rsidRPr="00370D8C">
        <w:rPr>
          <w:sz w:val="22"/>
          <w:szCs w:val="22"/>
        </w:rPr>
        <w:t>Хранитель</w:t>
      </w:r>
      <w:r w:rsidR="007F1248" w:rsidRPr="00370D8C">
        <w:rPr>
          <w:sz w:val="22"/>
          <w:szCs w:val="22"/>
        </w:rPr>
        <w:t xml:space="preserve"> вправе отказаться от поданного к погрузке ТС, не пригодного для перевозки предусмотренного </w:t>
      </w:r>
      <w:r w:rsidRPr="00370D8C">
        <w:rPr>
          <w:sz w:val="22"/>
          <w:szCs w:val="22"/>
        </w:rPr>
        <w:t>за</w:t>
      </w:r>
      <w:r w:rsidR="007F1248" w:rsidRPr="00370D8C">
        <w:rPr>
          <w:sz w:val="22"/>
          <w:szCs w:val="22"/>
        </w:rPr>
        <w:t>явкой груза, в том числе и при наличии оснований полагать, что такая погрузка повлечет нарушение правил движения тяжеловесного и (или) крупногабаритного транспортного средства, предусмотренное Кодексом Российской Федерации об административных правонарушениях</w:t>
      </w:r>
      <w:r w:rsidR="007F1248" w:rsidRPr="00370D8C">
        <w:rPr>
          <w:color w:val="000000"/>
          <w:sz w:val="22"/>
          <w:szCs w:val="22"/>
        </w:rPr>
        <w:t>.</w:t>
      </w:r>
    </w:p>
    <w:p w:rsidR="00370D8C" w:rsidRPr="00370D8C" w:rsidRDefault="00783ADB" w:rsidP="00370D8C">
      <w:pPr>
        <w:pStyle w:val="a7"/>
        <w:numPr>
          <w:ilvl w:val="2"/>
          <w:numId w:val="2"/>
        </w:numPr>
        <w:ind w:left="0" w:firstLine="360"/>
        <w:jc w:val="both"/>
        <w:rPr>
          <w:sz w:val="22"/>
          <w:szCs w:val="22"/>
        </w:rPr>
      </w:pPr>
      <w:r w:rsidRPr="00370D8C">
        <w:rPr>
          <w:sz w:val="22"/>
          <w:szCs w:val="22"/>
        </w:rPr>
        <w:t>В случае получения сведений о нарушении норм законодательства (в частности об административных  правонарушениях в области дорожного движения), имевшем место в период оказания услуг по перевозке грузов и связанном с такой перевозкой, Хранитель вправе приостановить оказание услуг по выдаче груза со Склада до даты вынесения акта уполномоченного государственного органа об отсутствии оснований для привлечении Хранителя к ответственности за такое нарушение либо до истечения предусмотренного законом срока для привлечения Хранителя к ответственности.</w:t>
      </w:r>
    </w:p>
    <w:p w:rsidR="00370D8C" w:rsidRPr="00370D8C" w:rsidRDefault="00370D8C" w:rsidP="00370D8C">
      <w:pPr>
        <w:pStyle w:val="a7"/>
        <w:numPr>
          <w:ilvl w:val="2"/>
          <w:numId w:val="2"/>
        </w:numPr>
        <w:ind w:left="0" w:firstLine="360"/>
        <w:jc w:val="both"/>
        <w:rPr>
          <w:sz w:val="22"/>
          <w:szCs w:val="22"/>
        </w:rPr>
      </w:pPr>
      <w:r w:rsidRPr="00370D8C">
        <w:rPr>
          <w:sz w:val="22"/>
          <w:szCs w:val="22"/>
        </w:rPr>
        <w:t xml:space="preserve">В целях проверки платежеспособности </w:t>
      </w:r>
      <w:proofErr w:type="spellStart"/>
      <w:r w:rsidRPr="00370D8C">
        <w:rPr>
          <w:sz w:val="22"/>
          <w:szCs w:val="22"/>
        </w:rPr>
        <w:t>Поклажедателя</w:t>
      </w:r>
      <w:proofErr w:type="spellEnd"/>
      <w:r w:rsidRPr="00370D8C">
        <w:rPr>
          <w:sz w:val="22"/>
          <w:szCs w:val="22"/>
        </w:rPr>
        <w:t xml:space="preserve"> Хранитель вправе, а </w:t>
      </w:r>
      <w:proofErr w:type="spellStart"/>
      <w:r w:rsidRPr="00370D8C">
        <w:rPr>
          <w:sz w:val="22"/>
          <w:szCs w:val="22"/>
        </w:rPr>
        <w:t>Поклажедатель</w:t>
      </w:r>
      <w:proofErr w:type="spellEnd"/>
      <w:r w:rsidRPr="00370D8C">
        <w:rPr>
          <w:sz w:val="22"/>
          <w:szCs w:val="22"/>
        </w:rPr>
        <w:t xml:space="preserve"> обязан в течении 5 (пяти) рабочих дней с момента получения запроса, предоставить Хранителю бухгалтерскую отчетность, в том числе бухгалтерский баланс и отчет о финансовых результатах, ежеквартальные копии деклараций по НДС с доказательством о принятии налоговыми органами, за указанный в соответствующем запросе периоде.</w:t>
      </w:r>
    </w:p>
    <w:p w:rsidR="00370D8C" w:rsidRPr="00370D8C" w:rsidRDefault="00370D8C" w:rsidP="006111F7">
      <w:pPr>
        <w:pStyle w:val="a7"/>
        <w:ind w:left="0" w:firstLine="360"/>
        <w:jc w:val="both"/>
        <w:rPr>
          <w:sz w:val="22"/>
          <w:szCs w:val="22"/>
        </w:rPr>
      </w:pPr>
      <w:proofErr w:type="spellStart"/>
      <w:r w:rsidRPr="00370D8C">
        <w:rPr>
          <w:sz w:val="22"/>
          <w:szCs w:val="22"/>
        </w:rPr>
        <w:t>Непредоставление</w:t>
      </w:r>
      <w:proofErr w:type="spellEnd"/>
      <w:r w:rsidRPr="00370D8C">
        <w:rPr>
          <w:sz w:val="22"/>
          <w:szCs w:val="22"/>
        </w:rPr>
        <w:t xml:space="preserve"> </w:t>
      </w:r>
      <w:proofErr w:type="spellStart"/>
      <w:r w:rsidRPr="00370D8C">
        <w:rPr>
          <w:sz w:val="22"/>
          <w:szCs w:val="22"/>
        </w:rPr>
        <w:t>Поклажедателем</w:t>
      </w:r>
      <w:proofErr w:type="spellEnd"/>
      <w:r w:rsidRPr="00370D8C">
        <w:rPr>
          <w:sz w:val="22"/>
          <w:szCs w:val="22"/>
        </w:rPr>
        <w:t xml:space="preserve"> запрашиваемых документов является основанием для отказа Хранителем в приеме новых заявок, без привлечения Хранителя к ответственности.</w:t>
      </w:r>
    </w:p>
    <w:p w:rsidR="0099680A" w:rsidRPr="00370D8C" w:rsidRDefault="00370D8C" w:rsidP="00370D8C">
      <w:pPr>
        <w:pStyle w:val="a7"/>
        <w:numPr>
          <w:ilvl w:val="2"/>
          <w:numId w:val="2"/>
        </w:numPr>
        <w:ind w:left="0" w:firstLine="360"/>
        <w:jc w:val="both"/>
        <w:rPr>
          <w:sz w:val="22"/>
          <w:szCs w:val="22"/>
        </w:rPr>
      </w:pPr>
      <w:r w:rsidRPr="00370D8C">
        <w:rPr>
          <w:sz w:val="22"/>
          <w:szCs w:val="22"/>
        </w:rPr>
        <w:t xml:space="preserve">В случае непредоставления либо предоставления недостоверной информации о наличии (отсутствии) международного характера перевозки, а также направлении перевозки, </w:t>
      </w:r>
      <w:proofErr w:type="spellStart"/>
      <w:r w:rsidRPr="00370D8C">
        <w:rPr>
          <w:sz w:val="22"/>
          <w:szCs w:val="22"/>
        </w:rPr>
        <w:t>Поклажедатель</w:t>
      </w:r>
      <w:proofErr w:type="spellEnd"/>
      <w:r w:rsidRPr="00370D8C">
        <w:rPr>
          <w:sz w:val="22"/>
          <w:szCs w:val="22"/>
        </w:rPr>
        <w:t xml:space="preserve"> не вправе требовать от Хранителя возмещения убытков, возникших в связи с неправильным начислением по данной перевозке ставки НДС. В случае возникновения по вышеуказанной причине убытков у Хранителя, </w:t>
      </w:r>
      <w:proofErr w:type="spellStart"/>
      <w:r w:rsidRPr="00370D8C">
        <w:rPr>
          <w:sz w:val="22"/>
          <w:szCs w:val="22"/>
        </w:rPr>
        <w:t>поклажедатель</w:t>
      </w:r>
      <w:proofErr w:type="spellEnd"/>
      <w:r w:rsidRPr="00370D8C">
        <w:rPr>
          <w:sz w:val="22"/>
          <w:szCs w:val="22"/>
        </w:rPr>
        <w:t xml:space="preserve"> обязан возместить данные убытки в полном размере.</w:t>
      </w:r>
      <w:r w:rsidR="00522440" w:rsidRPr="00370D8C">
        <w:rPr>
          <w:sz w:val="22"/>
          <w:szCs w:val="22"/>
        </w:rPr>
        <w:t xml:space="preserve"> </w:t>
      </w:r>
    </w:p>
    <w:p w:rsidR="00784917" w:rsidRPr="00370D8C" w:rsidRDefault="00784917" w:rsidP="00784917">
      <w:pPr>
        <w:ind w:firstLine="360"/>
        <w:jc w:val="both"/>
        <w:outlineLvl w:val="0"/>
        <w:rPr>
          <w:sz w:val="22"/>
          <w:szCs w:val="22"/>
          <w:highlight w:val="yellow"/>
          <w:u w:val="single"/>
        </w:rPr>
      </w:pPr>
    </w:p>
    <w:p w:rsidR="00784917" w:rsidRPr="00370D8C" w:rsidRDefault="00784917" w:rsidP="00784917">
      <w:pPr>
        <w:numPr>
          <w:ilvl w:val="1"/>
          <w:numId w:val="2"/>
        </w:numPr>
        <w:ind w:left="0" w:firstLine="360"/>
        <w:jc w:val="both"/>
        <w:outlineLvl w:val="0"/>
        <w:rPr>
          <w:b/>
          <w:sz w:val="22"/>
          <w:szCs w:val="22"/>
        </w:rPr>
      </w:pPr>
      <w:r w:rsidRPr="00370D8C">
        <w:rPr>
          <w:b/>
          <w:sz w:val="22"/>
          <w:szCs w:val="22"/>
        </w:rPr>
        <w:t xml:space="preserve">Обязанности </w:t>
      </w:r>
      <w:proofErr w:type="spellStart"/>
      <w:r w:rsidR="003C1A3C" w:rsidRPr="00370D8C">
        <w:rPr>
          <w:b/>
          <w:sz w:val="22"/>
          <w:szCs w:val="22"/>
        </w:rPr>
        <w:t>Поклажедателя</w:t>
      </w:r>
      <w:proofErr w:type="spellEnd"/>
      <w:r w:rsidRPr="00370D8C">
        <w:rPr>
          <w:b/>
          <w:sz w:val="22"/>
          <w:szCs w:val="22"/>
        </w:rPr>
        <w:t>:</w:t>
      </w:r>
    </w:p>
    <w:p w:rsidR="00784917" w:rsidRPr="00370D8C" w:rsidRDefault="00784917" w:rsidP="00784917">
      <w:pPr>
        <w:numPr>
          <w:ilvl w:val="2"/>
          <w:numId w:val="2"/>
        </w:numPr>
        <w:tabs>
          <w:tab w:val="left" w:pos="720"/>
        </w:tabs>
        <w:ind w:left="0" w:firstLine="360"/>
        <w:jc w:val="both"/>
        <w:rPr>
          <w:sz w:val="22"/>
          <w:szCs w:val="22"/>
        </w:rPr>
      </w:pPr>
      <w:r w:rsidRPr="00370D8C">
        <w:rPr>
          <w:sz w:val="22"/>
          <w:szCs w:val="22"/>
        </w:rPr>
        <w:t>Передавать на хранение груз, соответствующий требованиям санитарно-гигиенических норм, технических условий и стандартов, надлежащим образом маркированный, в упаковке, обеспечивающей сохранность груза при надлежащих условиях хранения.</w:t>
      </w:r>
    </w:p>
    <w:p w:rsidR="00784917" w:rsidRPr="00370D8C" w:rsidRDefault="00784917" w:rsidP="00784917">
      <w:pPr>
        <w:numPr>
          <w:ilvl w:val="2"/>
          <w:numId w:val="2"/>
        </w:numPr>
        <w:tabs>
          <w:tab w:val="left" w:pos="720"/>
        </w:tabs>
        <w:ind w:left="0" w:firstLine="360"/>
        <w:jc w:val="both"/>
        <w:rPr>
          <w:sz w:val="22"/>
          <w:szCs w:val="22"/>
        </w:rPr>
      </w:pPr>
      <w:r w:rsidRPr="00370D8C">
        <w:rPr>
          <w:sz w:val="22"/>
          <w:szCs w:val="22"/>
        </w:rPr>
        <w:t xml:space="preserve">Сообщать </w:t>
      </w:r>
      <w:r w:rsidR="003C1A3C" w:rsidRPr="00370D8C">
        <w:rPr>
          <w:sz w:val="22"/>
          <w:szCs w:val="22"/>
        </w:rPr>
        <w:t>Хранителю</w:t>
      </w:r>
      <w:r w:rsidRPr="00370D8C">
        <w:rPr>
          <w:sz w:val="22"/>
          <w:szCs w:val="22"/>
        </w:rPr>
        <w:t xml:space="preserve"> сведения о количестве груза, его роде, качестве (включая данные о свойствах, способных причинить вред другим грузам, или о необходимости особых условий хранения) и о предполагаемом сроке хранения не позднее 16 часов рабочего дня, предшествующего дню передачи груза на хранение.</w:t>
      </w:r>
    </w:p>
    <w:p w:rsidR="00784917" w:rsidRPr="00370D8C" w:rsidRDefault="00784917" w:rsidP="00784917">
      <w:pPr>
        <w:numPr>
          <w:ilvl w:val="2"/>
          <w:numId w:val="2"/>
        </w:numPr>
        <w:tabs>
          <w:tab w:val="left" w:pos="720"/>
        </w:tabs>
        <w:ind w:left="0" w:firstLine="360"/>
        <w:jc w:val="both"/>
        <w:rPr>
          <w:sz w:val="22"/>
          <w:szCs w:val="22"/>
        </w:rPr>
      </w:pPr>
      <w:r w:rsidRPr="00370D8C">
        <w:rPr>
          <w:sz w:val="22"/>
          <w:szCs w:val="22"/>
        </w:rPr>
        <w:t xml:space="preserve">Предоставлять </w:t>
      </w:r>
      <w:r w:rsidR="003C1A3C" w:rsidRPr="00370D8C">
        <w:rPr>
          <w:sz w:val="22"/>
          <w:szCs w:val="22"/>
        </w:rPr>
        <w:t>Хранителю</w:t>
      </w:r>
      <w:r w:rsidRPr="00370D8C">
        <w:rPr>
          <w:sz w:val="22"/>
          <w:szCs w:val="22"/>
        </w:rPr>
        <w:t xml:space="preserve"> заявки в сроки и в порядке, предусмотренн</w:t>
      </w:r>
      <w:r w:rsidR="003C1A3C" w:rsidRPr="00370D8C">
        <w:rPr>
          <w:sz w:val="22"/>
          <w:szCs w:val="22"/>
        </w:rPr>
        <w:t>ые</w:t>
      </w:r>
      <w:r w:rsidRPr="00370D8C">
        <w:rPr>
          <w:sz w:val="22"/>
          <w:szCs w:val="22"/>
        </w:rPr>
        <w:t xml:space="preserve"> настоящ</w:t>
      </w:r>
      <w:r w:rsidR="003C1A3C" w:rsidRPr="00370D8C">
        <w:rPr>
          <w:sz w:val="22"/>
          <w:szCs w:val="22"/>
        </w:rPr>
        <w:t>им</w:t>
      </w:r>
      <w:r w:rsidRPr="00370D8C">
        <w:rPr>
          <w:sz w:val="22"/>
          <w:szCs w:val="22"/>
        </w:rPr>
        <w:t xml:space="preserve"> Договор</w:t>
      </w:r>
      <w:r w:rsidR="003C1A3C" w:rsidRPr="00370D8C">
        <w:rPr>
          <w:sz w:val="22"/>
          <w:szCs w:val="22"/>
        </w:rPr>
        <w:t>ом</w:t>
      </w:r>
      <w:r w:rsidRPr="00370D8C">
        <w:rPr>
          <w:sz w:val="22"/>
          <w:szCs w:val="22"/>
        </w:rPr>
        <w:t>.</w:t>
      </w:r>
    </w:p>
    <w:p w:rsidR="00784917" w:rsidRPr="00370D8C" w:rsidRDefault="00784917" w:rsidP="00784917">
      <w:pPr>
        <w:numPr>
          <w:ilvl w:val="2"/>
          <w:numId w:val="2"/>
        </w:numPr>
        <w:tabs>
          <w:tab w:val="left" w:pos="720"/>
        </w:tabs>
        <w:ind w:left="0" w:firstLine="360"/>
        <w:jc w:val="both"/>
        <w:rPr>
          <w:sz w:val="22"/>
          <w:szCs w:val="22"/>
        </w:rPr>
      </w:pPr>
      <w:r w:rsidRPr="00370D8C">
        <w:rPr>
          <w:sz w:val="22"/>
          <w:szCs w:val="22"/>
        </w:rPr>
        <w:t xml:space="preserve">Взаимодействовать с </w:t>
      </w:r>
      <w:r w:rsidR="003C1A3C" w:rsidRPr="00370D8C">
        <w:rPr>
          <w:sz w:val="22"/>
          <w:szCs w:val="22"/>
        </w:rPr>
        <w:t>Хранителем</w:t>
      </w:r>
      <w:r w:rsidRPr="00370D8C">
        <w:rPr>
          <w:sz w:val="22"/>
          <w:szCs w:val="22"/>
        </w:rPr>
        <w:t xml:space="preserve"> в порядке, предусмотренном настоящ</w:t>
      </w:r>
      <w:r w:rsidR="003C1A3C" w:rsidRPr="00370D8C">
        <w:rPr>
          <w:sz w:val="22"/>
          <w:szCs w:val="22"/>
        </w:rPr>
        <w:t>им</w:t>
      </w:r>
      <w:r w:rsidRPr="00370D8C">
        <w:rPr>
          <w:sz w:val="22"/>
          <w:szCs w:val="22"/>
        </w:rPr>
        <w:t xml:space="preserve"> </w:t>
      </w:r>
      <w:r w:rsidR="003C1A3C" w:rsidRPr="00370D8C">
        <w:rPr>
          <w:sz w:val="22"/>
          <w:szCs w:val="22"/>
        </w:rPr>
        <w:t>Д</w:t>
      </w:r>
      <w:r w:rsidRPr="00370D8C">
        <w:rPr>
          <w:sz w:val="22"/>
          <w:szCs w:val="22"/>
        </w:rPr>
        <w:t>оговор</w:t>
      </w:r>
      <w:r w:rsidR="003C1A3C" w:rsidRPr="00370D8C">
        <w:rPr>
          <w:sz w:val="22"/>
          <w:szCs w:val="22"/>
        </w:rPr>
        <w:t>ом</w:t>
      </w:r>
      <w:r w:rsidRPr="00370D8C">
        <w:rPr>
          <w:sz w:val="22"/>
          <w:szCs w:val="22"/>
        </w:rPr>
        <w:t>.</w:t>
      </w:r>
    </w:p>
    <w:p w:rsidR="00784917" w:rsidRPr="00370D8C" w:rsidRDefault="00784917" w:rsidP="00784917">
      <w:pPr>
        <w:numPr>
          <w:ilvl w:val="2"/>
          <w:numId w:val="2"/>
        </w:numPr>
        <w:tabs>
          <w:tab w:val="left" w:pos="720"/>
        </w:tabs>
        <w:ind w:left="0" w:firstLine="360"/>
        <w:jc w:val="both"/>
        <w:rPr>
          <w:sz w:val="22"/>
          <w:szCs w:val="22"/>
        </w:rPr>
      </w:pPr>
      <w:r w:rsidRPr="00370D8C">
        <w:rPr>
          <w:sz w:val="22"/>
          <w:szCs w:val="22"/>
        </w:rPr>
        <w:t xml:space="preserve">Не завозить на территорию </w:t>
      </w:r>
      <w:r w:rsidR="003C1A3C" w:rsidRPr="00370D8C">
        <w:rPr>
          <w:sz w:val="22"/>
          <w:szCs w:val="22"/>
        </w:rPr>
        <w:t>С</w:t>
      </w:r>
      <w:r w:rsidRPr="00370D8C">
        <w:rPr>
          <w:sz w:val="22"/>
          <w:szCs w:val="22"/>
        </w:rPr>
        <w:t>клада опасные грузы (химически активные вещества, взрывчатые вещества, промышленные отходы), а также грузы, изъятые из оборота либо ограниченные в обороте.</w:t>
      </w:r>
    </w:p>
    <w:p w:rsidR="00784917" w:rsidRPr="00370D8C" w:rsidRDefault="00784917" w:rsidP="00784917">
      <w:pPr>
        <w:numPr>
          <w:ilvl w:val="2"/>
          <w:numId w:val="2"/>
        </w:numPr>
        <w:tabs>
          <w:tab w:val="left" w:pos="720"/>
        </w:tabs>
        <w:ind w:left="0" w:firstLine="360"/>
        <w:jc w:val="both"/>
        <w:rPr>
          <w:sz w:val="22"/>
          <w:szCs w:val="22"/>
        </w:rPr>
      </w:pPr>
      <w:r w:rsidRPr="00370D8C">
        <w:rPr>
          <w:sz w:val="22"/>
          <w:szCs w:val="22"/>
        </w:rPr>
        <w:t>Принять обратно груз, сданный на хранение.</w:t>
      </w:r>
    </w:p>
    <w:p w:rsidR="00514D40" w:rsidRPr="00370D8C" w:rsidRDefault="00784917" w:rsidP="00784917">
      <w:pPr>
        <w:numPr>
          <w:ilvl w:val="2"/>
          <w:numId w:val="2"/>
        </w:numPr>
        <w:tabs>
          <w:tab w:val="left" w:pos="720"/>
        </w:tabs>
        <w:ind w:left="0" w:firstLine="360"/>
        <w:jc w:val="both"/>
        <w:rPr>
          <w:sz w:val="22"/>
          <w:szCs w:val="22"/>
        </w:rPr>
      </w:pPr>
      <w:r w:rsidRPr="00370D8C">
        <w:rPr>
          <w:sz w:val="22"/>
          <w:szCs w:val="22"/>
        </w:rPr>
        <w:lastRenderedPageBreak/>
        <w:t xml:space="preserve">Принять со </w:t>
      </w:r>
      <w:r w:rsidR="003C1A3C" w:rsidRPr="00370D8C">
        <w:rPr>
          <w:sz w:val="22"/>
          <w:szCs w:val="22"/>
        </w:rPr>
        <w:t>С</w:t>
      </w:r>
      <w:r w:rsidRPr="00370D8C">
        <w:rPr>
          <w:sz w:val="22"/>
          <w:szCs w:val="22"/>
        </w:rPr>
        <w:t xml:space="preserve">клада груз с истекшим сроком годности или бракованный груз в течение трех дней с момента обнаружения истечения срока годности или брака, если такой груз может причинить вред имуществу </w:t>
      </w:r>
      <w:r w:rsidR="003C1A3C" w:rsidRPr="00370D8C">
        <w:rPr>
          <w:sz w:val="22"/>
          <w:szCs w:val="22"/>
        </w:rPr>
        <w:t>Хранителя</w:t>
      </w:r>
      <w:r w:rsidRPr="00370D8C">
        <w:rPr>
          <w:sz w:val="22"/>
          <w:szCs w:val="22"/>
        </w:rPr>
        <w:t xml:space="preserve"> или третьих лиц; в случае непринятия груза </w:t>
      </w:r>
      <w:proofErr w:type="spellStart"/>
      <w:r w:rsidR="00514D40" w:rsidRPr="00370D8C">
        <w:rPr>
          <w:sz w:val="22"/>
          <w:szCs w:val="22"/>
        </w:rPr>
        <w:t>Поклажедателем</w:t>
      </w:r>
      <w:proofErr w:type="spellEnd"/>
      <w:r w:rsidR="00514D40" w:rsidRPr="00370D8C">
        <w:rPr>
          <w:sz w:val="22"/>
          <w:szCs w:val="22"/>
        </w:rPr>
        <w:t xml:space="preserve"> </w:t>
      </w:r>
      <w:r w:rsidRPr="00370D8C">
        <w:rPr>
          <w:sz w:val="22"/>
          <w:szCs w:val="22"/>
        </w:rPr>
        <w:t xml:space="preserve">в установленный срок </w:t>
      </w:r>
      <w:r w:rsidR="003C1A3C" w:rsidRPr="00370D8C">
        <w:rPr>
          <w:sz w:val="22"/>
          <w:szCs w:val="22"/>
        </w:rPr>
        <w:t>Хранитель</w:t>
      </w:r>
      <w:r w:rsidRPr="00370D8C">
        <w:rPr>
          <w:sz w:val="22"/>
          <w:szCs w:val="22"/>
        </w:rPr>
        <w:t xml:space="preserve"> вправе </w:t>
      </w:r>
      <w:r w:rsidR="00514D40" w:rsidRPr="00370D8C">
        <w:rPr>
          <w:sz w:val="22"/>
          <w:szCs w:val="22"/>
        </w:rPr>
        <w:t>по своему выбору и усмотрению:</w:t>
      </w:r>
    </w:p>
    <w:p w:rsidR="00784917" w:rsidRPr="00370D8C" w:rsidRDefault="00514D40" w:rsidP="00514D40">
      <w:pPr>
        <w:pStyle w:val="a7"/>
        <w:numPr>
          <w:ilvl w:val="3"/>
          <w:numId w:val="2"/>
        </w:numPr>
        <w:tabs>
          <w:tab w:val="clear" w:pos="1800"/>
          <w:tab w:val="left" w:pos="720"/>
        </w:tabs>
        <w:ind w:left="0" w:firstLine="360"/>
        <w:jc w:val="both"/>
        <w:rPr>
          <w:sz w:val="22"/>
          <w:szCs w:val="22"/>
        </w:rPr>
      </w:pPr>
      <w:r w:rsidRPr="00370D8C">
        <w:rPr>
          <w:sz w:val="22"/>
          <w:szCs w:val="22"/>
        </w:rPr>
        <w:t>Принять меры по удалению груза со Склада</w:t>
      </w:r>
      <w:r w:rsidR="00784917" w:rsidRPr="00370D8C">
        <w:rPr>
          <w:sz w:val="22"/>
          <w:szCs w:val="22"/>
        </w:rPr>
        <w:t>.</w:t>
      </w:r>
    </w:p>
    <w:p w:rsidR="00514D40" w:rsidRPr="00370D8C" w:rsidRDefault="00514D40" w:rsidP="00514D40">
      <w:pPr>
        <w:pStyle w:val="a7"/>
        <w:numPr>
          <w:ilvl w:val="3"/>
          <w:numId w:val="2"/>
        </w:numPr>
        <w:tabs>
          <w:tab w:val="clear" w:pos="1800"/>
          <w:tab w:val="left" w:pos="720"/>
        </w:tabs>
        <w:ind w:left="0" w:firstLine="360"/>
        <w:jc w:val="both"/>
        <w:rPr>
          <w:sz w:val="22"/>
          <w:szCs w:val="22"/>
        </w:rPr>
      </w:pPr>
      <w:r w:rsidRPr="00370D8C">
        <w:rPr>
          <w:sz w:val="22"/>
          <w:szCs w:val="22"/>
        </w:rPr>
        <w:t>Принять груз для хранения без ответственности за сохранность и состояние груза.</w:t>
      </w:r>
    </w:p>
    <w:p w:rsidR="00784917" w:rsidRPr="00370D8C" w:rsidRDefault="00784917" w:rsidP="00514D40">
      <w:pPr>
        <w:numPr>
          <w:ilvl w:val="2"/>
          <w:numId w:val="2"/>
        </w:numPr>
        <w:tabs>
          <w:tab w:val="left" w:pos="720"/>
        </w:tabs>
        <w:ind w:left="0" w:firstLine="360"/>
        <w:jc w:val="both"/>
        <w:rPr>
          <w:sz w:val="22"/>
          <w:szCs w:val="22"/>
        </w:rPr>
      </w:pPr>
      <w:r w:rsidRPr="00370D8C">
        <w:rPr>
          <w:sz w:val="22"/>
          <w:szCs w:val="22"/>
        </w:rPr>
        <w:t xml:space="preserve">Своевременно оплачивать работы и услуги </w:t>
      </w:r>
      <w:r w:rsidR="003C1A3C" w:rsidRPr="00370D8C">
        <w:rPr>
          <w:sz w:val="22"/>
          <w:szCs w:val="22"/>
        </w:rPr>
        <w:t>Хранителя</w:t>
      </w:r>
      <w:r w:rsidRPr="00370D8C">
        <w:rPr>
          <w:sz w:val="22"/>
          <w:szCs w:val="22"/>
        </w:rPr>
        <w:t xml:space="preserve"> в порядке, предусмотренном настоящим Договором.</w:t>
      </w:r>
    </w:p>
    <w:p w:rsidR="00784917" w:rsidRPr="00370D8C" w:rsidRDefault="00784917" w:rsidP="00514D40">
      <w:pPr>
        <w:numPr>
          <w:ilvl w:val="2"/>
          <w:numId w:val="2"/>
        </w:numPr>
        <w:tabs>
          <w:tab w:val="left" w:pos="720"/>
        </w:tabs>
        <w:ind w:left="0" w:firstLine="360"/>
        <w:jc w:val="both"/>
        <w:rPr>
          <w:sz w:val="22"/>
          <w:szCs w:val="22"/>
        </w:rPr>
      </w:pPr>
      <w:r w:rsidRPr="00370D8C">
        <w:rPr>
          <w:sz w:val="22"/>
          <w:szCs w:val="22"/>
        </w:rPr>
        <w:t xml:space="preserve">Освободить складские площади в течение 3 (трех) рабочих дней со дня прекращения срока действия настоящего Договора. По истечении указанного срока и до дня освобождения площадей </w:t>
      </w:r>
      <w:proofErr w:type="spellStart"/>
      <w:r w:rsidR="003C1A3C" w:rsidRPr="00370D8C">
        <w:rPr>
          <w:sz w:val="22"/>
          <w:szCs w:val="22"/>
        </w:rPr>
        <w:t>Поклажедатель</w:t>
      </w:r>
      <w:proofErr w:type="spellEnd"/>
      <w:r w:rsidRPr="00370D8C">
        <w:rPr>
          <w:sz w:val="22"/>
          <w:szCs w:val="22"/>
        </w:rPr>
        <w:t xml:space="preserve"> оплачивает оказанные </w:t>
      </w:r>
      <w:r w:rsidR="003C1A3C" w:rsidRPr="00370D8C">
        <w:rPr>
          <w:sz w:val="22"/>
          <w:szCs w:val="22"/>
        </w:rPr>
        <w:t>Хранителем</w:t>
      </w:r>
      <w:r w:rsidRPr="00370D8C">
        <w:rPr>
          <w:sz w:val="22"/>
          <w:szCs w:val="22"/>
        </w:rPr>
        <w:t xml:space="preserve"> услуги в соответствии с протоколами к настоящему Договору.</w:t>
      </w:r>
    </w:p>
    <w:p w:rsidR="00784917" w:rsidRPr="00370D8C" w:rsidRDefault="00784917" w:rsidP="00514D40">
      <w:pPr>
        <w:numPr>
          <w:ilvl w:val="2"/>
          <w:numId w:val="2"/>
        </w:numPr>
        <w:tabs>
          <w:tab w:val="left" w:pos="720"/>
        </w:tabs>
        <w:ind w:left="0" w:firstLine="360"/>
        <w:jc w:val="both"/>
        <w:rPr>
          <w:sz w:val="22"/>
          <w:szCs w:val="22"/>
        </w:rPr>
      </w:pPr>
      <w:r w:rsidRPr="00370D8C">
        <w:rPr>
          <w:sz w:val="22"/>
          <w:szCs w:val="22"/>
        </w:rPr>
        <w:t xml:space="preserve">Соблюдать режим работы склада, требования охранного и пропускного режима </w:t>
      </w:r>
      <w:r w:rsidR="003C1A3C" w:rsidRPr="00370D8C">
        <w:rPr>
          <w:sz w:val="22"/>
          <w:szCs w:val="22"/>
        </w:rPr>
        <w:t>Хранителя</w:t>
      </w:r>
      <w:r w:rsidRPr="00370D8C">
        <w:rPr>
          <w:sz w:val="22"/>
          <w:szCs w:val="22"/>
        </w:rPr>
        <w:t>.</w:t>
      </w:r>
    </w:p>
    <w:p w:rsidR="00784917" w:rsidRPr="00370D8C" w:rsidRDefault="00784917" w:rsidP="00514D40">
      <w:pPr>
        <w:numPr>
          <w:ilvl w:val="2"/>
          <w:numId w:val="2"/>
        </w:numPr>
        <w:tabs>
          <w:tab w:val="left" w:pos="720"/>
        </w:tabs>
        <w:ind w:left="0" w:firstLine="360"/>
        <w:jc w:val="both"/>
        <w:rPr>
          <w:sz w:val="22"/>
          <w:szCs w:val="22"/>
        </w:rPr>
      </w:pPr>
      <w:r w:rsidRPr="00370D8C">
        <w:rPr>
          <w:sz w:val="22"/>
          <w:szCs w:val="22"/>
        </w:rPr>
        <w:t xml:space="preserve">Своими силами и за свой счет осуществлять в полном объеме таможенное оформление Груза, уплатить все причитающиеся таможенные сборы и платежи. </w:t>
      </w:r>
      <w:r w:rsidR="003C1A3C" w:rsidRPr="00370D8C">
        <w:rPr>
          <w:sz w:val="22"/>
          <w:szCs w:val="22"/>
        </w:rPr>
        <w:t>Хранитель</w:t>
      </w:r>
      <w:r w:rsidRPr="00370D8C">
        <w:rPr>
          <w:sz w:val="22"/>
          <w:szCs w:val="22"/>
        </w:rPr>
        <w:t xml:space="preserve"> не отвечает за исполнение </w:t>
      </w:r>
      <w:proofErr w:type="spellStart"/>
      <w:r w:rsidR="003C1A3C" w:rsidRPr="00370D8C">
        <w:rPr>
          <w:sz w:val="22"/>
          <w:szCs w:val="22"/>
        </w:rPr>
        <w:t>Поклажедателя</w:t>
      </w:r>
      <w:proofErr w:type="spellEnd"/>
      <w:r w:rsidRPr="00370D8C">
        <w:rPr>
          <w:sz w:val="22"/>
          <w:szCs w:val="22"/>
        </w:rPr>
        <w:t xml:space="preserve"> обязанностей по таможенной очистке и оформлению Груза.</w:t>
      </w:r>
    </w:p>
    <w:p w:rsidR="0099680A" w:rsidRPr="00370D8C" w:rsidRDefault="0099680A" w:rsidP="00514D40">
      <w:pPr>
        <w:numPr>
          <w:ilvl w:val="2"/>
          <w:numId w:val="2"/>
        </w:numPr>
        <w:tabs>
          <w:tab w:val="left" w:pos="720"/>
        </w:tabs>
        <w:ind w:left="0" w:firstLine="360"/>
        <w:jc w:val="both"/>
        <w:rPr>
          <w:sz w:val="22"/>
          <w:szCs w:val="22"/>
        </w:rPr>
      </w:pPr>
      <w:r w:rsidRPr="00370D8C">
        <w:rPr>
          <w:sz w:val="22"/>
          <w:szCs w:val="22"/>
        </w:rPr>
        <w:t xml:space="preserve">Наделить надлежащей доверенностью физическое лицо (работника Хранителя) на полномочия осуществления функций </w:t>
      </w:r>
      <w:proofErr w:type="spellStart"/>
      <w:r w:rsidRPr="00370D8C">
        <w:rPr>
          <w:sz w:val="22"/>
          <w:szCs w:val="22"/>
        </w:rPr>
        <w:t>Поклажедателя</w:t>
      </w:r>
      <w:proofErr w:type="spellEnd"/>
      <w:r w:rsidRPr="00370D8C">
        <w:rPr>
          <w:sz w:val="22"/>
          <w:szCs w:val="22"/>
        </w:rPr>
        <w:t xml:space="preserve"> в месте оказания услуг, в том числе на оформление первичной документации (счета-фактуры, товарные накладные, путевые листы, акты приема-передачи (форма МХ-1, МХ-3, железнодорожные/транспортные накладные и прочие).</w:t>
      </w:r>
    </w:p>
    <w:p w:rsidR="007F1248" w:rsidRPr="00370D8C" w:rsidRDefault="007F1248" w:rsidP="00514D40">
      <w:pPr>
        <w:numPr>
          <w:ilvl w:val="2"/>
          <w:numId w:val="2"/>
        </w:numPr>
        <w:tabs>
          <w:tab w:val="left" w:pos="720"/>
        </w:tabs>
        <w:ind w:left="0" w:firstLine="360"/>
        <w:jc w:val="both"/>
        <w:rPr>
          <w:sz w:val="22"/>
          <w:szCs w:val="22"/>
        </w:rPr>
      </w:pPr>
      <w:r w:rsidRPr="00370D8C">
        <w:rPr>
          <w:sz w:val="22"/>
          <w:szCs w:val="22"/>
        </w:rPr>
        <w:t>Обеспечить подачу на Склад под погрузку ТС при соблюдении следующих условий: ТС должны быть в технически исправном состоянии, отвечать санитарным нормам и быть в коммерчески пригодном для выполнения перевозок соответствующего груза (в том числе учитывая общую допустимую массу груза и допустимое распределение массы груза по осям транспортного средства, не выходящие за рамки требований действующего законодательства) состоянии, водитель должен иметь при себе паспорт и все иные, необходимые для перевозки документы.</w:t>
      </w:r>
    </w:p>
    <w:p w:rsidR="007F1248" w:rsidRPr="00370D8C" w:rsidRDefault="007F1248" w:rsidP="00514D40">
      <w:pPr>
        <w:numPr>
          <w:ilvl w:val="2"/>
          <w:numId w:val="2"/>
        </w:numPr>
        <w:tabs>
          <w:tab w:val="left" w:pos="720"/>
        </w:tabs>
        <w:ind w:left="0" w:firstLine="360"/>
        <w:jc w:val="both"/>
        <w:rPr>
          <w:sz w:val="22"/>
          <w:szCs w:val="22"/>
        </w:rPr>
      </w:pPr>
      <w:r w:rsidRPr="00370D8C">
        <w:rPr>
          <w:sz w:val="22"/>
          <w:szCs w:val="22"/>
        </w:rPr>
        <w:t xml:space="preserve">Контролировать силами водителя транспортного средства погрузку груза, включая пересчет грузовых мест, качество упаковки, порядок погрузки, рациональное размещение груза во избежание нарушения норм нагрузки по осям подвижного состава, надежность крепления груза по нормам, гарантирующим сохранность груза во время транспортировки. В случае если водителем замечены нарушения в укладке и креплении груза, угрожающие его сохранности или безопасности дорожного движения, водитель должен потребовать от сотрудников Хранителя устранения выявленных недостатков. Если сотрудники Хранителя откажется устранять недостатки, водитель обязан потребовать у сотрудников Хранителя сделать отметку об отказе в транспортных документах, заверенную подписью соответствующего должностного лица и печатью Хранителя. </w:t>
      </w:r>
    </w:p>
    <w:p w:rsidR="00784917" w:rsidRPr="00370D8C" w:rsidRDefault="00784917" w:rsidP="00784917">
      <w:pPr>
        <w:tabs>
          <w:tab w:val="left" w:pos="720"/>
        </w:tabs>
        <w:ind w:firstLine="360"/>
        <w:jc w:val="both"/>
        <w:rPr>
          <w:sz w:val="22"/>
          <w:szCs w:val="22"/>
        </w:rPr>
      </w:pPr>
    </w:p>
    <w:p w:rsidR="00784917" w:rsidRPr="00370D8C" w:rsidRDefault="00784917" w:rsidP="00514D40">
      <w:pPr>
        <w:numPr>
          <w:ilvl w:val="1"/>
          <w:numId w:val="2"/>
        </w:numPr>
        <w:ind w:left="0" w:firstLine="360"/>
        <w:jc w:val="both"/>
        <w:outlineLvl w:val="0"/>
        <w:rPr>
          <w:b/>
          <w:sz w:val="22"/>
          <w:szCs w:val="22"/>
        </w:rPr>
      </w:pPr>
      <w:r w:rsidRPr="00370D8C">
        <w:rPr>
          <w:b/>
          <w:sz w:val="22"/>
          <w:szCs w:val="22"/>
        </w:rPr>
        <w:t xml:space="preserve">Права </w:t>
      </w:r>
      <w:proofErr w:type="spellStart"/>
      <w:r w:rsidR="003C1A3C" w:rsidRPr="00370D8C">
        <w:rPr>
          <w:b/>
          <w:sz w:val="22"/>
          <w:szCs w:val="22"/>
        </w:rPr>
        <w:t>Поклажедателя</w:t>
      </w:r>
      <w:proofErr w:type="spellEnd"/>
      <w:r w:rsidRPr="00370D8C">
        <w:rPr>
          <w:b/>
          <w:sz w:val="22"/>
          <w:szCs w:val="22"/>
        </w:rPr>
        <w:t>:</w:t>
      </w:r>
    </w:p>
    <w:p w:rsidR="00784917" w:rsidRPr="00370D8C" w:rsidRDefault="00784917" w:rsidP="00784917">
      <w:pPr>
        <w:ind w:firstLine="360"/>
        <w:jc w:val="both"/>
        <w:outlineLvl w:val="0"/>
        <w:rPr>
          <w:b/>
          <w:sz w:val="22"/>
          <w:szCs w:val="22"/>
        </w:rPr>
      </w:pPr>
    </w:p>
    <w:p w:rsidR="00784917" w:rsidRPr="00370D8C" w:rsidRDefault="00784917" w:rsidP="00514D40">
      <w:pPr>
        <w:numPr>
          <w:ilvl w:val="2"/>
          <w:numId w:val="2"/>
        </w:numPr>
        <w:ind w:left="0" w:firstLine="360"/>
        <w:jc w:val="both"/>
        <w:rPr>
          <w:sz w:val="22"/>
          <w:szCs w:val="22"/>
        </w:rPr>
      </w:pPr>
      <w:r w:rsidRPr="00370D8C">
        <w:rPr>
          <w:sz w:val="22"/>
          <w:szCs w:val="22"/>
        </w:rPr>
        <w:t xml:space="preserve">С согласия </w:t>
      </w:r>
      <w:r w:rsidR="003C1A3C" w:rsidRPr="00370D8C">
        <w:rPr>
          <w:sz w:val="22"/>
          <w:szCs w:val="22"/>
        </w:rPr>
        <w:t>Хранителя</w:t>
      </w:r>
      <w:r w:rsidRPr="00370D8C">
        <w:rPr>
          <w:sz w:val="22"/>
          <w:szCs w:val="22"/>
        </w:rPr>
        <w:t xml:space="preserve"> назначить приемку/отгрузку груза в нерабочее время. </w:t>
      </w:r>
      <w:proofErr w:type="spellStart"/>
      <w:r w:rsidR="003C1A3C" w:rsidRPr="00370D8C">
        <w:rPr>
          <w:sz w:val="22"/>
          <w:szCs w:val="22"/>
        </w:rPr>
        <w:t>Поклажедатель</w:t>
      </w:r>
      <w:proofErr w:type="spellEnd"/>
      <w:r w:rsidRPr="00370D8C">
        <w:rPr>
          <w:sz w:val="22"/>
          <w:szCs w:val="22"/>
        </w:rPr>
        <w:t xml:space="preserve"> не менее чем за 1 (один) рабочий день уведомляет </w:t>
      </w:r>
      <w:r w:rsidR="003C1A3C" w:rsidRPr="00370D8C">
        <w:rPr>
          <w:sz w:val="22"/>
          <w:szCs w:val="22"/>
        </w:rPr>
        <w:t>Хранителя</w:t>
      </w:r>
      <w:r w:rsidRPr="00370D8C">
        <w:rPr>
          <w:sz w:val="22"/>
          <w:szCs w:val="22"/>
        </w:rPr>
        <w:t xml:space="preserve"> о необходимости выполнения работ в сверхурочное время, в выходные и праздничные дни и объеме таких работ. Оплата работ в этом случае производится с повышающим коэффициентом 2.</w:t>
      </w:r>
    </w:p>
    <w:p w:rsidR="00784917" w:rsidRPr="00370D8C" w:rsidRDefault="00784917" w:rsidP="00514D40">
      <w:pPr>
        <w:numPr>
          <w:ilvl w:val="2"/>
          <w:numId w:val="2"/>
        </w:numPr>
        <w:ind w:left="0" w:firstLine="360"/>
        <w:jc w:val="both"/>
        <w:rPr>
          <w:sz w:val="22"/>
          <w:szCs w:val="22"/>
        </w:rPr>
      </w:pPr>
      <w:r w:rsidRPr="00370D8C">
        <w:rPr>
          <w:sz w:val="22"/>
          <w:szCs w:val="22"/>
        </w:rPr>
        <w:t xml:space="preserve">Совместно с </w:t>
      </w:r>
      <w:r w:rsidR="003C1A3C" w:rsidRPr="00370D8C">
        <w:rPr>
          <w:sz w:val="22"/>
          <w:szCs w:val="22"/>
        </w:rPr>
        <w:t>Хранителем</w:t>
      </w:r>
      <w:r w:rsidRPr="00370D8C">
        <w:rPr>
          <w:sz w:val="22"/>
          <w:szCs w:val="22"/>
        </w:rPr>
        <w:t xml:space="preserve"> в порядке, предусмотренном </w:t>
      </w:r>
      <w:r w:rsidR="003C1A3C" w:rsidRPr="00370D8C">
        <w:rPr>
          <w:sz w:val="22"/>
          <w:szCs w:val="22"/>
        </w:rPr>
        <w:t>настоящим Договором</w:t>
      </w:r>
      <w:r w:rsidRPr="00370D8C">
        <w:rPr>
          <w:sz w:val="22"/>
          <w:szCs w:val="22"/>
        </w:rPr>
        <w:t xml:space="preserve">, проводить инвентаризацию. </w:t>
      </w:r>
    </w:p>
    <w:p w:rsidR="00784917" w:rsidRPr="00370D8C" w:rsidRDefault="00784917" w:rsidP="00514D40">
      <w:pPr>
        <w:numPr>
          <w:ilvl w:val="2"/>
          <w:numId w:val="2"/>
        </w:numPr>
        <w:ind w:left="0" w:firstLine="360"/>
        <w:jc w:val="both"/>
        <w:rPr>
          <w:sz w:val="22"/>
          <w:szCs w:val="22"/>
        </w:rPr>
      </w:pPr>
      <w:r w:rsidRPr="00370D8C">
        <w:rPr>
          <w:sz w:val="22"/>
          <w:szCs w:val="22"/>
        </w:rPr>
        <w:t xml:space="preserve">Осуществлять контроль приемки/отгрузки, условий хранения и сохранности груза, не вмешиваясь в оперативную и хозяйственную деятельность </w:t>
      </w:r>
      <w:r w:rsidR="003C1A3C" w:rsidRPr="00370D8C">
        <w:rPr>
          <w:sz w:val="22"/>
          <w:szCs w:val="22"/>
        </w:rPr>
        <w:t>Хранителя</w:t>
      </w:r>
      <w:r w:rsidRPr="00370D8C">
        <w:rPr>
          <w:sz w:val="22"/>
          <w:szCs w:val="22"/>
        </w:rPr>
        <w:t>.</w:t>
      </w:r>
    </w:p>
    <w:p w:rsidR="00784917" w:rsidRPr="00370D8C" w:rsidRDefault="00784917" w:rsidP="00514D40">
      <w:pPr>
        <w:numPr>
          <w:ilvl w:val="2"/>
          <w:numId w:val="2"/>
        </w:numPr>
        <w:ind w:left="0" w:firstLine="360"/>
        <w:jc w:val="both"/>
        <w:rPr>
          <w:sz w:val="22"/>
          <w:szCs w:val="22"/>
        </w:rPr>
      </w:pPr>
      <w:r w:rsidRPr="00370D8C">
        <w:rPr>
          <w:sz w:val="22"/>
          <w:szCs w:val="22"/>
        </w:rPr>
        <w:t>Требовать устранения обнаруженных нарушений условий хранения и погрузки груза.</w:t>
      </w:r>
    </w:p>
    <w:p w:rsidR="00784917" w:rsidRPr="00370D8C" w:rsidRDefault="00784917" w:rsidP="00784917">
      <w:pPr>
        <w:tabs>
          <w:tab w:val="num" w:pos="900"/>
        </w:tabs>
        <w:ind w:firstLine="360"/>
        <w:jc w:val="both"/>
        <w:rPr>
          <w:sz w:val="22"/>
          <w:szCs w:val="22"/>
        </w:rPr>
      </w:pPr>
    </w:p>
    <w:p w:rsidR="00784917" w:rsidRPr="00370D8C" w:rsidRDefault="00784917" w:rsidP="00784917">
      <w:pPr>
        <w:ind w:firstLine="360"/>
        <w:jc w:val="both"/>
        <w:rPr>
          <w:sz w:val="22"/>
          <w:szCs w:val="22"/>
        </w:rPr>
      </w:pPr>
    </w:p>
    <w:p w:rsidR="00784917" w:rsidRPr="00370D8C" w:rsidRDefault="00784917" w:rsidP="00514D40">
      <w:pPr>
        <w:numPr>
          <w:ilvl w:val="0"/>
          <w:numId w:val="2"/>
        </w:numPr>
        <w:ind w:left="0" w:firstLine="360"/>
        <w:jc w:val="center"/>
        <w:outlineLvl w:val="0"/>
        <w:rPr>
          <w:b/>
          <w:sz w:val="22"/>
          <w:szCs w:val="22"/>
        </w:rPr>
      </w:pPr>
      <w:r w:rsidRPr="00370D8C">
        <w:rPr>
          <w:b/>
          <w:sz w:val="22"/>
          <w:szCs w:val="22"/>
        </w:rPr>
        <w:t>СТОИМОСТЬ УСЛУГ И ПОРЯДОК РАСЧЕТОВ</w:t>
      </w:r>
    </w:p>
    <w:p w:rsidR="00784917" w:rsidRPr="00370D8C" w:rsidRDefault="00784917" w:rsidP="00784917">
      <w:pPr>
        <w:ind w:firstLine="360"/>
        <w:outlineLvl w:val="0"/>
        <w:rPr>
          <w:sz w:val="22"/>
          <w:szCs w:val="22"/>
        </w:rPr>
      </w:pPr>
    </w:p>
    <w:p w:rsidR="00784917" w:rsidRPr="00370D8C" w:rsidRDefault="00784917" w:rsidP="00514D40">
      <w:pPr>
        <w:numPr>
          <w:ilvl w:val="1"/>
          <w:numId w:val="2"/>
        </w:numPr>
        <w:ind w:left="0" w:firstLine="360"/>
        <w:jc w:val="both"/>
        <w:rPr>
          <w:sz w:val="22"/>
          <w:szCs w:val="22"/>
        </w:rPr>
      </w:pPr>
      <w:r w:rsidRPr="00370D8C">
        <w:rPr>
          <w:sz w:val="22"/>
          <w:szCs w:val="22"/>
        </w:rPr>
        <w:t xml:space="preserve">Стоимость услуг </w:t>
      </w:r>
      <w:r w:rsidR="003C1A3C" w:rsidRPr="00370D8C">
        <w:rPr>
          <w:sz w:val="22"/>
          <w:szCs w:val="22"/>
        </w:rPr>
        <w:t>Хранителя</w:t>
      </w:r>
      <w:r w:rsidRPr="00370D8C">
        <w:rPr>
          <w:sz w:val="22"/>
          <w:szCs w:val="22"/>
        </w:rPr>
        <w:t xml:space="preserve"> согласуется Сторонами в </w:t>
      </w:r>
      <w:r w:rsidR="003C1A3C" w:rsidRPr="00370D8C">
        <w:rPr>
          <w:sz w:val="22"/>
          <w:szCs w:val="22"/>
        </w:rPr>
        <w:t>дополнительных соглашениях</w:t>
      </w:r>
      <w:r w:rsidRPr="00370D8C">
        <w:rPr>
          <w:sz w:val="22"/>
          <w:szCs w:val="22"/>
        </w:rPr>
        <w:t xml:space="preserve"> к настоящему Договору.</w:t>
      </w:r>
    </w:p>
    <w:p w:rsidR="00784917" w:rsidRPr="00370D8C" w:rsidRDefault="00784917" w:rsidP="00514D40">
      <w:pPr>
        <w:numPr>
          <w:ilvl w:val="1"/>
          <w:numId w:val="2"/>
        </w:numPr>
        <w:ind w:left="0" w:firstLine="360"/>
        <w:jc w:val="both"/>
        <w:rPr>
          <w:sz w:val="22"/>
          <w:szCs w:val="22"/>
        </w:rPr>
      </w:pPr>
      <w:r w:rsidRPr="00370D8C">
        <w:rPr>
          <w:sz w:val="22"/>
          <w:szCs w:val="22"/>
        </w:rPr>
        <w:t xml:space="preserve">В течение пяти дней с момента оказания услуг </w:t>
      </w:r>
      <w:r w:rsidR="003C1A3C" w:rsidRPr="00370D8C">
        <w:rPr>
          <w:sz w:val="22"/>
          <w:szCs w:val="22"/>
        </w:rPr>
        <w:t>Хранитель</w:t>
      </w:r>
      <w:r w:rsidRPr="00370D8C">
        <w:rPr>
          <w:sz w:val="22"/>
          <w:szCs w:val="22"/>
        </w:rPr>
        <w:t xml:space="preserve"> направляет </w:t>
      </w:r>
      <w:proofErr w:type="spellStart"/>
      <w:r w:rsidR="003C1A3C" w:rsidRPr="00370D8C">
        <w:rPr>
          <w:sz w:val="22"/>
          <w:szCs w:val="22"/>
        </w:rPr>
        <w:t>Поклажедателю</w:t>
      </w:r>
      <w:proofErr w:type="spellEnd"/>
      <w:r w:rsidRPr="00370D8C">
        <w:rPr>
          <w:sz w:val="22"/>
          <w:szCs w:val="22"/>
        </w:rPr>
        <w:t xml:space="preserve"> счет, счет-фактуру и акт сдачи-приемки услуг по факсимильной/электронной связи с </w:t>
      </w:r>
      <w:r w:rsidRPr="00370D8C">
        <w:rPr>
          <w:sz w:val="22"/>
          <w:szCs w:val="22"/>
        </w:rPr>
        <w:lastRenderedPageBreak/>
        <w:t>последующим предоставлением оригиналов.</w:t>
      </w:r>
    </w:p>
    <w:p w:rsidR="00784917" w:rsidRPr="00370D8C" w:rsidRDefault="003C1A3C" w:rsidP="00514D40">
      <w:pPr>
        <w:numPr>
          <w:ilvl w:val="1"/>
          <w:numId w:val="2"/>
        </w:numPr>
        <w:ind w:left="0" w:firstLine="360"/>
        <w:jc w:val="both"/>
        <w:rPr>
          <w:sz w:val="22"/>
          <w:szCs w:val="22"/>
        </w:rPr>
      </w:pPr>
      <w:proofErr w:type="spellStart"/>
      <w:r w:rsidRPr="00370D8C">
        <w:rPr>
          <w:sz w:val="22"/>
          <w:szCs w:val="22"/>
        </w:rPr>
        <w:t>Поклажедатель</w:t>
      </w:r>
      <w:proofErr w:type="spellEnd"/>
      <w:r w:rsidR="00784917" w:rsidRPr="00370D8C">
        <w:rPr>
          <w:sz w:val="22"/>
          <w:szCs w:val="22"/>
        </w:rPr>
        <w:t xml:space="preserve"> в течение 5 (пяти) рабочих дней с момента получения документов по факсимильной/электронной связи обязан подписать Акт и оплатить счета, либо направить </w:t>
      </w:r>
      <w:r w:rsidRPr="00370D8C">
        <w:rPr>
          <w:sz w:val="22"/>
          <w:szCs w:val="22"/>
        </w:rPr>
        <w:t>Хранителю</w:t>
      </w:r>
      <w:r w:rsidR="00784917" w:rsidRPr="00370D8C">
        <w:rPr>
          <w:sz w:val="22"/>
          <w:szCs w:val="22"/>
        </w:rPr>
        <w:t xml:space="preserve"> мотивированный отказ. В случае отсутствия письменных возражений по Акту в течение 5 (пяти) рабочих дней с момента его получения </w:t>
      </w:r>
      <w:proofErr w:type="spellStart"/>
      <w:r w:rsidR="00514D40" w:rsidRPr="00370D8C">
        <w:rPr>
          <w:sz w:val="22"/>
          <w:szCs w:val="22"/>
        </w:rPr>
        <w:t>Поклажедателем</w:t>
      </w:r>
      <w:proofErr w:type="spellEnd"/>
      <w:r w:rsidR="00784917" w:rsidRPr="00370D8C">
        <w:rPr>
          <w:sz w:val="22"/>
          <w:szCs w:val="22"/>
        </w:rPr>
        <w:t xml:space="preserve">, услуги считаются оказанными в полном объеме и надлежащего качества, а Акт подписывается </w:t>
      </w:r>
      <w:r w:rsidR="00514D40" w:rsidRPr="00370D8C">
        <w:rPr>
          <w:sz w:val="22"/>
          <w:szCs w:val="22"/>
        </w:rPr>
        <w:t>Хранителем</w:t>
      </w:r>
      <w:r w:rsidR="00784917" w:rsidRPr="00370D8C">
        <w:rPr>
          <w:sz w:val="22"/>
          <w:szCs w:val="22"/>
        </w:rPr>
        <w:t xml:space="preserve"> в одностороннем порядке.</w:t>
      </w:r>
    </w:p>
    <w:p w:rsidR="00784917" w:rsidRPr="00370D8C" w:rsidRDefault="00784917" w:rsidP="00514D40">
      <w:pPr>
        <w:numPr>
          <w:ilvl w:val="1"/>
          <w:numId w:val="2"/>
        </w:numPr>
        <w:ind w:left="0" w:firstLine="360"/>
        <w:jc w:val="both"/>
        <w:rPr>
          <w:sz w:val="22"/>
          <w:szCs w:val="22"/>
        </w:rPr>
      </w:pPr>
      <w:r w:rsidRPr="00370D8C">
        <w:rPr>
          <w:sz w:val="22"/>
          <w:szCs w:val="22"/>
        </w:rPr>
        <w:t xml:space="preserve">Датой оплаты оказанных услуг является дата зачисления денежных средств на расчетный счет </w:t>
      </w:r>
      <w:r w:rsidR="00514D40" w:rsidRPr="00370D8C">
        <w:rPr>
          <w:sz w:val="22"/>
          <w:szCs w:val="22"/>
        </w:rPr>
        <w:t>Хранителя</w:t>
      </w:r>
      <w:r w:rsidRPr="00370D8C">
        <w:rPr>
          <w:sz w:val="22"/>
          <w:szCs w:val="22"/>
        </w:rPr>
        <w:t>.</w:t>
      </w:r>
    </w:p>
    <w:p w:rsidR="00522440" w:rsidRPr="00370D8C" w:rsidRDefault="00522440" w:rsidP="00514D40">
      <w:pPr>
        <w:numPr>
          <w:ilvl w:val="1"/>
          <w:numId w:val="2"/>
        </w:numPr>
        <w:ind w:left="0" w:firstLine="360"/>
        <w:jc w:val="both"/>
        <w:rPr>
          <w:sz w:val="22"/>
          <w:szCs w:val="22"/>
        </w:rPr>
      </w:pPr>
      <w:r w:rsidRPr="00370D8C">
        <w:rPr>
          <w:sz w:val="22"/>
          <w:szCs w:val="22"/>
        </w:rPr>
        <w:t xml:space="preserve">Увеличивающие согласованную ставку непредвиденные дополнительные расходы, возникающие при выполнении настоящего Договора, понесенные Хранителем в результате неточности информации, предоставленной </w:t>
      </w:r>
      <w:proofErr w:type="spellStart"/>
      <w:r w:rsidRPr="00370D8C">
        <w:rPr>
          <w:sz w:val="22"/>
          <w:szCs w:val="22"/>
        </w:rPr>
        <w:t>Поклажедателем</w:t>
      </w:r>
      <w:proofErr w:type="spellEnd"/>
      <w:r w:rsidRPr="00370D8C">
        <w:rPr>
          <w:sz w:val="22"/>
          <w:szCs w:val="22"/>
        </w:rPr>
        <w:t xml:space="preserve">, или в результате непредставления соответствующей информации, или других действий или бездействия </w:t>
      </w:r>
      <w:proofErr w:type="spellStart"/>
      <w:r w:rsidRPr="00370D8C">
        <w:rPr>
          <w:sz w:val="22"/>
          <w:szCs w:val="22"/>
        </w:rPr>
        <w:t>Поклажедателя</w:t>
      </w:r>
      <w:proofErr w:type="spellEnd"/>
      <w:r w:rsidRPr="00370D8C">
        <w:rPr>
          <w:sz w:val="22"/>
          <w:szCs w:val="22"/>
        </w:rPr>
        <w:t xml:space="preserve">, иных, не зависящих от Хранителя обстоятельств, приведших к таким расходам, оплачиваются </w:t>
      </w:r>
      <w:proofErr w:type="spellStart"/>
      <w:r w:rsidRPr="00370D8C">
        <w:rPr>
          <w:sz w:val="22"/>
          <w:szCs w:val="22"/>
        </w:rPr>
        <w:t>Поклажедателем</w:t>
      </w:r>
      <w:proofErr w:type="spellEnd"/>
      <w:r w:rsidRPr="00370D8C">
        <w:rPr>
          <w:sz w:val="22"/>
          <w:szCs w:val="22"/>
        </w:rPr>
        <w:t xml:space="preserve"> Хранителю в дополнение ко всем обязательствам, предусмотренным настоящим договором, на основании счетов Хранителя с приложением документов, подтверждающих расходы, в течение 5 (пяти) дней с даты их получения.</w:t>
      </w:r>
    </w:p>
    <w:p w:rsidR="00784917" w:rsidRPr="00370D8C" w:rsidRDefault="00784917" w:rsidP="00784917">
      <w:pPr>
        <w:ind w:firstLine="360"/>
        <w:jc w:val="both"/>
        <w:rPr>
          <w:sz w:val="22"/>
          <w:szCs w:val="22"/>
        </w:rPr>
      </w:pPr>
    </w:p>
    <w:p w:rsidR="00784917" w:rsidRPr="00370D8C" w:rsidRDefault="00784917" w:rsidP="00514D40">
      <w:pPr>
        <w:numPr>
          <w:ilvl w:val="0"/>
          <w:numId w:val="2"/>
        </w:numPr>
        <w:ind w:left="0" w:firstLine="360"/>
        <w:jc w:val="center"/>
        <w:outlineLvl w:val="0"/>
        <w:rPr>
          <w:b/>
          <w:sz w:val="22"/>
          <w:szCs w:val="22"/>
        </w:rPr>
      </w:pPr>
      <w:r w:rsidRPr="00370D8C">
        <w:rPr>
          <w:b/>
          <w:sz w:val="22"/>
          <w:szCs w:val="22"/>
        </w:rPr>
        <w:t>ОТВЕТСТВЕННОСТЬ СТОРОН</w:t>
      </w:r>
    </w:p>
    <w:p w:rsidR="00784917" w:rsidRPr="00370D8C" w:rsidRDefault="00784917" w:rsidP="00784917">
      <w:pPr>
        <w:ind w:firstLine="360"/>
        <w:outlineLvl w:val="0"/>
        <w:rPr>
          <w:b/>
          <w:sz w:val="22"/>
          <w:szCs w:val="22"/>
        </w:rPr>
      </w:pPr>
    </w:p>
    <w:p w:rsidR="00784917" w:rsidRPr="00370D8C" w:rsidRDefault="00784917" w:rsidP="00514D40">
      <w:pPr>
        <w:numPr>
          <w:ilvl w:val="1"/>
          <w:numId w:val="2"/>
        </w:numPr>
        <w:ind w:left="0" w:firstLine="360"/>
        <w:jc w:val="both"/>
        <w:outlineLvl w:val="0"/>
        <w:rPr>
          <w:b/>
          <w:sz w:val="22"/>
          <w:szCs w:val="22"/>
        </w:rPr>
      </w:pPr>
      <w:r w:rsidRPr="00370D8C">
        <w:rPr>
          <w:b/>
          <w:sz w:val="22"/>
          <w:szCs w:val="22"/>
        </w:rPr>
        <w:t xml:space="preserve">Ответственность </w:t>
      </w:r>
      <w:r w:rsidR="00514D40" w:rsidRPr="00370D8C">
        <w:rPr>
          <w:b/>
          <w:sz w:val="22"/>
          <w:szCs w:val="22"/>
        </w:rPr>
        <w:t>Хранителя</w:t>
      </w:r>
      <w:r w:rsidRPr="00370D8C">
        <w:rPr>
          <w:b/>
          <w:sz w:val="22"/>
          <w:szCs w:val="22"/>
        </w:rPr>
        <w:t>:</w:t>
      </w:r>
    </w:p>
    <w:p w:rsidR="00784917" w:rsidRPr="00370D8C" w:rsidRDefault="00514D40" w:rsidP="00514D40">
      <w:pPr>
        <w:numPr>
          <w:ilvl w:val="2"/>
          <w:numId w:val="2"/>
        </w:numPr>
        <w:tabs>
          <w:tab w:val="left" w:pos="851"/>
        </w:tabs>
        <w:ind w:left="0" w:firstLine="360"/>
        <w:jc w:val="both"/>
        <w:rPr>
          <w:sz w:val="22"/>
          <w:szCs w:val="22"/>
        </w:rPr>
      </w:pPr>
      <w:r w:rsidRPr="00370D8C">
        <w:rPr>
          <w:sz w:val="22"/>
          <w:szCs w:val="22"/>
        </w:rPr>
        <w:t>Хранитель</w:t>
      </w:r>
      <w:r w:rsidR="00784917" w:rsidRPr="00370D8C">
        <w:rPr>
          <w:sz w:val="22"/>
          <w:szCs w:val="22"/>
        </w:rPr>
        <w:t xml:space="preserve"> несет ответственность за сохранность груза с момента приема груза на </w:t>
      </w:r>
      <w:r w:rsidRPr="00370D8C">
        <w:rPr>
          <w:sz w:val="22"/>
          <w:szCs w:val="22"/>
        </w:rPr>
        <w:t>С</w:t>
      </w:r>
      <w:r w:rsidR="00784917" w:rsidRPr="00370D8C">
        <w:rPr>
          <w:sz w:val="22"/>
          <w:szCs w:val="22"/>
        </w:rPr>
        <w:t xml:space="preserve">клад до его передачи </w:t>
      </w:r>
      <w:proofErr w:type="spellStart"/>
      <w:r w:rsidRPr="00370D8C">
        <w:rPr>
          <w:sz w:val="22"/>
          <w:szCs w:val="22"/>
        </w:rPr>
        <w:t>Поклажедателю</w:t>
      </w:r>
      <w:proofErr w:type="spellEnd"/>
      <w:r w:rsidR="00784917" w:rsidRPr="00370D8C">
        <w:rPr>
          <w:sz w:val="22"/>
          <w:szCs w:val="22"/>
        </w:rPr>
        <w:t xml:space="preserve"> или третьему лицу, уполномоченному </w:t>
      </w:r>
      <w:proofErr w:type="spellStart"/>
      <w:r w:rsidRPr="00370D8C">
        <w:rPr>
          <w:sz w:val="22"/>
          <w:szCs w:val="22"/>
        </w:rPr>
        <w:t>Поклажедателем</w:t>
      </w:r>
      <w:proofErr w:type="spellEnd"/>
      <w:r w:rsidR="00784917" w:rsidRPr="00370D8C">
        <w:rPr>
          <w:sz w:val="22"/>
          <w:szCs w:val="22"/>
        </w:rPr>
        <w:t>.</w:t>
      </w:r>
    </w:p>
    <w:p w:rsidR="00784917" w:rsidRPr="00370D8C" w:rsidRDefault="00784917" w:rsidP="00514D40">
      <w:pPr>
        <w:numPr>
          <w:ilvl w:val="2"/>
          <w:numId w:val="2"/>
        </w:numPr>
        <w:tabs>
          <w:tab w:val="left" w:pos="851"/>
        </w:tabs>
        <w:ind w:left="0" w:firstLine="360"/>
        <w:jc w:val="both"/>
        <w:rPr>
          <w:rStyle w:val="60"/>
          <w:rFonts w:ascii="Times New Roman" w:hAnsi="Times New Roman"/>
          <w:b w:val="0"/>
          <w:sz w:val="22"/>
          <w:szCs w:val="22"/>
        </w:rPr>
      </w:pPr>
      <w:r w:rsidRPr="00370D8C">
        <w:rPr>
          <w:rStyle w:val="60"/>
          <w:rFonts w:ascii="Times New Roman" w:hAnsi="Times New Roman"/>
          <w:b w:val="0"/>
          <w:bCs w:val="0"/>
          <w:sz w:val="22"/>
          <w:szCs w:val="22"/>
        </w:rPr>
        <w:t xml:space="preserve">В случае обнаружения в процессе хранения груза, при выдаче, в процессе инвентаризации повреждения (порчи), утраты, недостачи груза, </w:t>
      </w:r>
      <w:r w:rsidR="00554EC2" w:rsidRPr="00370D8C">
        <w:rPr>
          <w:rStyle w:val="60"/>
          <w:rFonts w:ascii="Times New Roman" w:hAnsi="Times New Roman"/>
          <w:b w:val="0"/>
          <w:bCs w:val="0"/>
          <w:sz w:val="22"/>
          <w:szCs w:val="22"/>
        </w:rPr>
        <w:t xml:space="preserve">Хранитель уведомляет об этом </w:t>
      </w:r>
      <w:proofErr w:type="spellStart"/>
      <w:r w:rsidR="00554EC2" w:rsidRPr="00370D8C">
        <w:rPr>
          <w:rStyle w:val="60"/>
          <w:rFonts w:ascii="Times New Roman" w:hAnsi="Times New Roman"/>
          <w:b w:val="0"/>
          <w:bCs w:val="0"/>
          <w:sz w:val="22"/>
          <w:szCs w:val="22"/>
        </w:rPr>
        <w:t>Поклажедателя</w:t>
      </w:r>
      <w:proofErr w:type="spellEnd"/>
      <w:r w:rsidR="00554EC2" w:rsidRPr="00370D8C">
        <w:rPr>
          <w:rStyle w:val="60"/>
          <w:rFonts w:ascii="Times New Roman" w:hAnsi="Times New Roman"/>
          <w:b w:val="0"/>
          <w:bCs w:val="0"/>
          <w:sz w:val="22"/>
          <w:szCs w:val="22"/>
        </w:rPr>
        <w:t xml:space="preserve"> в письменной форме. </w:t>
      </w:r>
      <w:proofErr w:type="spellStart"/>
      <w:r w:rsidR="00554EC2" w:rsidRPr="00370D8C">
        <w:rPr>
          <w:rStyle w:val="60"/>
          <w:rFonts w:ascii="Times New Roman" w:hAnsi="Times New Roman"/>
          <w:b w:val="0"/>
          <w:bCs w:val="0"/>
          <w:sz w:val="22"/>
          <w:szCs w:val="22"/>
        </w:rPr>
        <w:t>Поклажедатель</w:t>
      </w:r>
      <w:proofErr w:type="spellEnd"/>
      <w:r w:rsidR="00554EC2" w:rsidRPr="00370D8C">
        <w:rPr>
          <w:rStyle w:val="60"/>
          <w:rFonts w:ascii="Times New Roman" w:hAnsi="Times New Roman"/>
          <w:b w:val="0"/>
          <w:bCs w:val="0"/>
          <w:sz w:val="22"/>
          <w:szCs w:val="22"/>
        </w:rPr>
        <w:t xml:space="preserve"> в течение 2х суток с даты получения уведомления обязан направить на Склад своего представителя для составления акта об обнаружении повреждения (порчи/утраты/недостачи) груза </w:t>
      </w:r>
      <w:r w:rsidR="00A966A9" w:rsidRPr="00370D8C">
        <w:rPr>
          <w:rStyle w:val="60"/>
          <w:rFonts w:ascii="Times New Roman" w:hAnsi="Times New Roman"/>
          <w:b w:val="0"/>
          <w:bCs w:val="0"/>
          <w:sz w:val="22"/>
          <w:szCs w:val="22"/>
        </w:rPr>
        <w:t xml:space="preserve">по форме, приведенной в Приложении №2 к настоящему Договору, </w:t>
      </w:r>
      <w:r w:rsidR="00554EC2" w:rsidRPr="00370D8C">
        <w:rPr>
          <w:rStyle w:val="60"/>
          <w:rFonts w:ascii="Times New Roman" w:hAnsi="Times New Roman"/>
          <w:b w:val="0"/>
          <w:bCs w:val="0"/>
          <w:sz w:val="22"/>
          <w:szCs w:val="22"/>
        </w:rPr>
        <w:t xml:space="preserve">либо дать распоряжение Хранителю о составлении такого акта </w:t>
      </w:r>
      <w:r w:rsidR="00C47F1E" w:rsidRPr="00370D8C">
        <w:rPr>
          <w:rStyle w:val="60"/>
          <w:rFonts w:ascii="Times New Roman" w:hAnsi="Times New Roman"/>
          <w:b w:val="0"/>
          <w:bCs w:val="0"/>
          <w:sz w:val="22"/>
          <w:szCs w:val="22"/>
        </w:rPr>
        <w:t xml:space="preserve">в его отсутствие. В случае неприбытия представителя </w:t>
      </w:r>
      <w:proofErr w:type="spellStart"/>
      <w:r w:rsidR="00C47F1E" w:rsidRPr="00370D8C">
        <w:rPr>
          <w:rStyle w:val="60"/>
          <w:rFonts w:ascii="Times New Roman" w:hAnsi="Times New Roman"/>
          <w:b w:val="0"/>
          <w:bCs w:val="0"/>
          <w:sz w:val="22"/>
          <w:szCs w:val="22"/>
        </w:rPr>
        <w:t>Поклажедателя</w:t>
      </w:r>
      <w:proofErr w:type="spellEnd"/>
      <w:r w:rsidR="00C47F1E" w:rsidRPr="00370D8C">
        <w:rPr>
          <w:rStyle w:val="60"/>
          <w:rFonts w:ascii="Times New Roman" w:hAnsi="Times New Roman"/>
          <w:b w:val="0"/>
          <w:bCs w:val="0"/>
          <w:sz w:val="22"/>
          <w:szCs w:val="22"/>
        </w:rPr>
        <w:t xml:space="preserve"> для составления акта в указанный срок, Хранитель составляет Акт в одностороннем порядке</w:t>
      </w:r>
      <w:r w:rsidRPr="00370D8C">
        <w:rPr>
          <w:rStyle w:val="60"/>
          <w:rFonts w:ascii="Times New Roman" w:hAnsi="Times New Roman"/>
          <w:b w:val="0"/>
          <w:bCs w:val="0"/>
          <w:sz w:val="22"/>
          <w:szCs w:val="22"/>
        </w:rPr>
        <w:t>.</w:t>
      </w:r>
    </w:p>
    <w:p w:rsidR="00784917" w:rsidRPr="00370D8C" w:rsidRDefault="00784917" w:rsidP="00514D40">
      <w:pPr>
        <w:numPr>
          <w:ilvl w:val="2"/>
          <w:numId w:val="2"/>
        </w:numPr>
        <w:tabs>
          <w:tab w:val="left" w:pos="851"/>
        </w:tabs>
        <w:ind w:left="0" w:firstLine="360"/>
        <w:jc w:val="both"/>
        <w:rPr>
          <w:rStyle w:val="60"/>
          <w:rFonts w:ascii="Times New Roman" w:hAnsi="Times New Roman"/>
          <w:b w:val="0"/>
          <w:bCs w:val="0"/>
          <w:sz w:val="22"/>
          <w:szCs w:val="22"/>
        </w:rPr>
      </w:pPr>
      <w:r w:rsidRPr="00370D8C">
        <w:rPr>
          <w:rStyle w:val="60"/>
          <w:rFonts w:ascii="Times New Roman" w:hAnsi="Times New Roman"/>
          <w:b w:val="0"/>
          <w:bCs w:val="0"/>
          <w:sz w:val="22"/>
          <w:szCs w:val="22"/>
        </w:rPr>
        <w:t xml:space="preserve">В случае возникновения у </w:t>
      </w:r>
      <w:proofErr w:type="spellStart"/>
      <w:r w:rsidR="00F40115" w:rsidRPr="00370D8C">
        <w:rPr>
          <w:rStyle w:val="60"/>
          <w:rFonts w:ascii="Times New Roman" w:hAnsi="Times New Roman"/>
          <w:b w:val="0"/>
          <w:bCs w:val="0"/>
          <w:sz w:val="22"/>
          <w:szCs w:val="22"/>
        </w:rPr>
        <w:t>Поклажедателя</w:t>
      </w:r>
      <w:proofErr w:type="spellEnd"/>
      <w:r w:rsidRPr="00370D8C">
        <w:rPr>
          <w:rStyle w:val="60"/>
          <w:rFonts w:ascii="Times New Roman" w:hAnsi="Times New Roman"/>
          <w:b w:val="0"/>
          <w:bCs w:val="0"/>
          <w:sz w:val="22"/>
          <w:szCs w:val="22"/>
        </w:rPr>
        <w:t xml:space="preserve"> претензий по факту повреждения (порчи), утраты, недостачи груза, на основании акта, составленного в порядке, предусмотренном п. 4.1.2. настоящего Договора</w:t>
      </w:r>
      <w:r w:rsidR="00F40115" w:rsidRPr="00370D8C">
        <w:rPr>
          <w:rStyle w:val="60"/>
          <w:rFonts w:ascii="Times New Roman" w:hAnsi="Times New Roman"/>
          <w:b w:val="0"/>
          <w:bCs w:val="0"/>
          <w:sz w:val="22"/>
          <w:szCs w:val="22"/>
        </w:rPr>
        <w:t>,</w:t>
      </w:r>
      <w:r w:rsidRPr="00370D8C">
        <w:rPr>
          <w:rStyle w:val="60"/>
          <w:rFonts w:ascii="Times New Roman" w:hAnsi="Times New Roman"/>
          <w:b w:val="0"/>
          <w:bCs w:val="0"/>
          <w:sz w:val="22"/>
          <w:szCs w:val="22"/>
        </w:rPr>
        <w:t xml:space="preserve"> </w:t>
      </w:r>
      <w:proofErr w:type="spellStart"/>
      <w:r w:rsidR="00F40115" w:rsidRPr="00370D8C">
        <w:rPr>
          <w:rStyle w:val="60"/>
          <w:rFonts w:ascii="Times New Roman" w:hAnsi="Times New Roman"/>
          <w:b w:val="0"/>
          <w:bCs w:val="0"/>
          <w:sz w:val="22"/>
          <w:szCs w:val="22"/>
        </w:rPr>
        <w:t>Поклажедатель</w:t>
      </w:r>
      <w:proofErr w:type="spellEnd"/>
      <w:r w:rsidRPr="00370D8C">
        <w:rPr>
          <w:rStyle w:val="60"/>
          <w:rFonts w:ascii="Times New Roman" w:hAnsi="Times New Roman"/>
          <w:b w:val="0"/>
          <w:bCs w:val="0"/>
          <w:sz w:val="22"/>
          <w:szCs w:val="22"/>
        </w:rPr>
        <w:t xml:space="preserve"> выставляет </w:t>
      </w:r>
      <w:r w:rsidR="00F40115" w:rsidRPr="00370D8C">
        <w:rPr>
          <w:rStyle w:val="60"/>
          <w:rFonts w:ascii="Times New Roman" w:hAnsi="Times New Roman"/>
          <w:b w:val="0"/>
          <w:bCs w:val="0"/>
          <w:sz w:val="22"/>
          <w:szCs w:val="22"/>
        </w:rPr>
        <w:t>Хранителю</w:t>
      </w:r>
      <w:r w:rsidRPr="00370D8C">
        <w:rPr>
          <w:rStyle w:val="60"/>
          <w:rFonts w:ascii="Times New Roman" w:hAnsi="Times New Roman"/>
          <w:b w:val="0"/>
          <w:bCs w:val="0"/>
          <w:sz w:val="22"/>
          <w:szCs w:val="22"/>
        </w:rPr>
        <w:t xml:space="preserve"> в письменной форме претензию и счет на оплату возмещения ущерба в соответствии с условиями настоящего Договора. Предъявленные </w:t>
      </w:r>
      <w:proofErr w:type="spellStart"/>
      <w:r w:rsidR="00F40115" w:rsidRPr="00370D8C">
        <w:rPr>
          <w:rStyle w:val="60"/>
          <w:rFonts w:ascii="Times New Roman" w:hAnsi="Times New Roman"/>
          <w:b w:val="0"/>
          <w:bCs w:val="0"/>
          <w:sz w:val="22"/>
          <w:szCs w:val="22"/>
        </w:rPr>
        <w:t>Поклажедателем</w:t>
      </w:r>
      <w:proofErr w:type="spellEnd"/>
      <w:r w:rsidRPr="00370D8C">
        <w:rPr>
          <w:rStyle w:val="60"/>
          <w:rFonts w:ascii="Times New Roman" w:hAnsi="Times New Roman"/>
          <w:b w:val="0"/>
          <w:bCs w:val="0"/>
          <w:sz w:val="22"/>
          <w:szCs w:val="22"/>
        </w:rPr>
        <w:t xml:space="preserve"> претензии рассматриваются </w:t>
      </w:r>
      <w:r w:rsidR="00F40115" w:rsidRPr="00370D8C">
        <w:rPr>
          <w:rStyle w:val="60"/>
          <w:rFonts w:ascii="Times New Roman" w:hAnsi="Times New Roman"/>
          <w:b w:val="0"/>
          <w:bCs w:val="0"/>
          <w:sz w:val="22"/>
          <w:szCs w:val="22"/>
        </w:rPr>
        <w:t>Хранителем</w:t>
      </w:r>
      <w:r w:rsidRPr="00370D8C">
        <w:rPr>
          <w:rStyle w:val="60"/>
          <w:rFonts w:ascii="Times New Roman" w:hAnsi="Times New Roman"/>
          <w:b w:val="0"/>
          <w:bCs w:val="0"/>
          <w:sz w:val="22"/>
          <w:szCs w:val="22"/>
        </w:rPr>
        <w:t xml:space="preserve"> в течение 14 календарных дней с момента их получения и в случае их признания оплачиваются </w:t>
      </w:r>
      <w:r w:rsidR="00F40115" w:rsidRPr="00370D8C">
        <w:rPr>
          <w:rStyle w:val="60"/>
          <w:rFonts w:ascii="Times New Roman" w:hAnsi="Times New Roman"/>
          <w:b w:val="0"/>
          <w:bCs w:val="0"/>
          <w:sz w:val="22"/>
          <w:szCs w:val="22"/>
        </w:rPr>
        <w:t>Хранителем</w:t>
      </w:r>
      <w:r w:rsidRPr="00370D8C">
        <w:rPr>
          <w:rStyle w:val="60"/>
          <w:rFonts w:ascii="Times New Roman" w:hAnsi="Times New Roman"/>
          <w:b w:val="0"/>
          <w:bCs w:val="0"/>
          <w:sz w:val="22"/>
          <w:szCs w:val="22"/>
        </w:rPr>
        <w:t xml:space="preserve"> в течение 14 календарных рабочих дней.</w:t>
      </w:r>
    </w:p>
    <w:p w:rsidR="00784917" w:rsidRPr="00370D8C" w:rsidRDefault="00784917" w:rsidP="00514D40">
      <w:pPr>
        <w:numPr>
          <w:ilvl w:val="2"/>
          <w:numId w:val="2"/>
        </w:numPr>
        <w:tabs>
          <w:tab w:val="left" w:pos="851"/>
        </w:tabs>
        <w:ind w:left="0" w:firstLine="360"/>
        <w:jc w:val="both"/>
        <w:rPr>
          <w:sz w:val="22"/>
          <w:szCs w:val="22"/>
        </w:rPr>
      </w:pPr>
      <w:r w:rsidRPr="00370D8C">
        <w:rPr>
          <w:sz w:val="22"/>
          <w:szCs w:val="22"/>
        </w:rPr>
        <w:t xml:space="preserve">Претензии по утрате, недостаче, повреждению (порче) груза должны быть предъявлены </w:t>
      </w:r>
      <w:proofErr w:type="spellStart"/>
      <w:r w:rsidR="00F40115" w:rsidRPr="00370D8C">
        <w:rPr>
          <w:sz w:val="22"/>
          <w:szCs w:val="22"/>
        </w:rPr>
        <w:t>Поклажедателе</w:t>
      </w:r>
      <w:r w:rsidRPr="00370D8C">
        <w:rPr>
          <w:sz w:val="22"/>
          <w:szCs w:val="22"/>
        </w:rPr>
        <w:t>м</w:t>
      </w:r>
      <w:proofErr w:type="spellEnd"/>
      <w:r w:rsidRPr="00370D8C">
        <w:rPr>
          <w:sz w:val="22"/>
          <w:szCs w:val="22"/>
        </w:rPr>
        <w:t xml:space="preserve"> или лицом, уполномоченным </w:t>
      </w:r>
      <w:proofErr w:type="spellStart"/>
      <w:r w:rsidR="00F40115" w:rsidRPr="00370D8C">
        <w:rPr>
          <w:sz w:val="22"/>
          <w:szCs w:val="22"/>
        </w:rPr>
        <w:t>Поклажедателем</w:t>
      </w:r>
      <w:proofErr w:type="spellEnd"/>
      <w:r w:rsidRPr="00370D8C">
        <w:rPr>
          <w:sz w:val="22"/>
          <w:szCs w:val="22"/>
        </w:rPr>
        <w:t>, в течение 14 календарных дней с момента обнаружения факта утраты, недостачи, повреждения (порчи) груза.</w:t>
      </w:r>
    </w:p>
    <w:p w:rsidR="00784917" w:rsidRPr="00370D8C" w:rsidRDefault="00784917" w:rsidP="00514D40">
      <w:pPr>
        <w:numPr>
          <w:ilvl w:val="2"/>
          <w:numId w:val="2"/>
        </w:numPr>
        <w:tabs>
          <w:tab w:val="left" w:pos="851"/>
        </w:tabs>
        <w:ind w:left="0" w:firstLine="360"/>
        <w:jc w:val="both"/>
        <w:rPr>
          <w:sz w:val="22"/>
          <w:szCs w:val="22"/>
        </w:rPr>
      </w:pPr>
      <w:r w:rsidRPr="00370D8C">
        <w:rPr>
          <w:sz w:val="22"/>
          <w:szCs w:val="22"/>
        </w:rPr>
        <w:t xml:space="preserve">В случае утраты, недостачи груза по вине </w:t>
      </w:r>
      <w:r w:rsidR="00F40115" w:rsidRPr="00370D8C">
        <w:rPr>
          <w:sz w:val="22"/>
          <w:szCs w:val="22"/>
        </w:rPr>
        <w:t>Хранителя</w:t>
      </w:r>
      <w:r w:rsidRPr="00370D8C">
        <w:rPr>
          <w:sz w:val="22"/>
          <w:szCs w:val="22"/>
        </w:rPr>
        <w:t xml:space="preserve">, </w:t>
      </w:r>
      <w:r w:rsidR="00F40115" w:rsidRPr="00370D8C">
        <w:rPr>
          <w:sz w:val="22"/>
          <w:szCs w:val="22"/>
        </w:rPr>
        <w:t>Хранитель</w:t>
      </w:r>
      <w:r w:rsidRPr="00370D8C">
        <w:rPr>
          <w:sz w:val="22"/>
          <w:szCs w:val="22"/>
        </w:rPr>
        <w:t xml:space="preserve"> возмещает </w:t>
      </w:r>
      <w:proofErr w:type="spellStart"/>
      <w:r w:rsidR="00F40115" w:rsidRPr="00370D8C">
        <w:rPr>
          <w:sz w:val="22"/>
          <w:szCs w:val="22"/>
        </w:rPr>
        <w:t>Поклажедателю</w:t>
      </w:r>
      <w:proofErr w:type="spellEnd"/>
      <w:r w:rsidRPr="00370D8C">
        <w:rPr>
          <w:sz w:val="22"/>
          <w:szCs w:val="22"/>
        </w:rPr>
        <w:t xml:space="preserve"> убытки в размере стоимости утраченного, недостающего груза. Стоимость груза определяется на основании </w:t>
      </w:r>
      <w:r w:rsidR="00F40115" w:rsidRPr="00370D8C">
        <w:rPr>
          <w:sz w:val="22"/>
          <w:szCs w:val="22"/>
        </w:rPr>
        <w:t>закупочной цены, указанной в заявке на приход, с момента подписания акта приема-передачи продукции (форма МХ-1).</w:t>
      </w:r>
    </w:p>
    <w:p w:rsidR="00784917" w:rsidRPr="00370D8C" w:rsidRDefault="00784917" w:rsidP="00514D40">
      <w:pPr>
        <w:numPr>
          <w:ilvl w:val="2"/>
          <w:numId w:val="2"/>
        </w:numPr>
        <w:tabs>
          <w:tab w:val="left" w:pos="851"/>
        </w:tabs>
        <w:ind w:left="0" w:firstLine="360"/>
        <w:jc w:val="both"/>
        <w:rPr>
          <w:sz w:val="22"/>
          <w:szCs w:val="22"/>
        </w:rPr>
      </w:pPr>
      <w:r w:rsidRPr="00370D8C">
        <w:rPr>
          <w:sz w:val="22"/>
          <w:szCs w:val="22"/>
        </w:rPr>
        <w:t xml:space="preserve">В случае повреждения (порчи) груза по вине </w:t>
      </w:r>
      <w:r w:rsidR="00F40115" w:rsidRPr="00370D8C">
        <w:rPr>
          <w:sz w:val="22"/>
          <w:szCs w:val="22"/>
        </w:rPr>
        <w:t>Хранителя</w:t>
      </w:r>
      <w:r w:rsidRPr="00370D8C">
        <w:rPr>
          <w:sz w:val="22"/>
          <w:szCs w:val="22"/>
        </w:rPr>
        <w:t xml:space="preserve">, </w:t>
      </w:r>
      <w:r w:rsidR="00F40115" w:rsidRPr="00370D8C">
        <w:rPr>
          <w:sz w:val="22"/>
          <w:szCs w:val="22"/>
        </w:rPr>
        <w:t>Хранитель</w:t>
      </w:r>
      <w:r w:rsidRPr="00370D8C">
        <w:rPr>
          <w:sz w:val="22"/>
          <w:szCs w:val="22"/>
        </w:rPr>
        <w:t xml:space="preserve"> возмещает </w:t>
      </w:r>
      <w:proofErr w:type="spellStart"/>
      <w:r w:rsidR="00F40115" w:rsidRPr="00370D8C">
        <w:rPr>
          <w:sz w:val="22"/>
          <w:szCs w:val="22"/>
        </w:rPr>
        <w:t>Поклажедателю</w:t>
      </w:r>
      <w:proofErr w:type="spellEnd"/>
      <w:r w:rsidRPr="00370D8C">
        <w:rPr>
          <w:sz w:val="22"/>
          <w:szCs w:val="22"/>
        </w:rPr>
        <w:t xml:space="preserve"> сумму, на которую фактически понизилась его стоимость. </w:t>
      </w:r>
    </w:p>
    <w:p w:rsidR="00784917" w:rsidRPr="00370D8C" w:rsidRDefault="00784917" w:rsidP="00514D40">
      <w:pPr>
        <w:numPr>
          <w:ilvl w:val="2"/>
          <w:numId w:val="2"/>
        </w:numPr>
        <w:tabs>
          <w:tab w:val="left" w:pos="851"/>
        </w:tabs>
        <w:ind w:left="0" w:firstLine="360"/>
        <w:jc w:val="both"/>
        <w:rPr>
          <w:sz w:val="22"/>
          <w:szCs w:val="22"/>
        </w:rPr>
      </w:pPr>
      <w:r w:rsidRPr="00370D8C">
        <w:rPr>
          <w:sz w:val="22"/>
          <w:szCs w:val="22"/>
        </w:rPr>
        <w:t xml:space="preserve">В случае возникновения спора по вопросу наличия ущерба, его стоимости и причин его возникновения, Стороны проводят экспертизу   с привлечением независимых экспертов Торгово-Промышленной </w:t>
      </w:r>
      <w:r w:rsidR="00F40115" w:rsidRPr="00370D8C">
        <w:rPr>
          <w:sz w:val="22"/>
          <w:szCs w:val="22"/>
        </w:rPr>
        <w:t>п</w:t>
      </w:r>
      <w:r w:rsidRPr="00370D8C">
        <w:rPr>
          <w:sz w:val="22"/>
          <w:szCs w:val="22"/>
        </w:rPr>
        <w:t xml:space="preserve">алаты. Стоимость экспертизы оплачивается </w:t>
      </w:r>
      <w:proofErr w:type="spellStart"/>
      <w:r w:rsidR="00F40115" w:rsidRPr="00370D8C">
        <w:rPr>
          <w:sz w:val="22"/>
          <w:szCs w:val="22"/>
        </w:rPr>
        <w:t>Поклажедателе</w:t>
      </w:r>
      <w:r w:rsidRPr="00370D8C">
        <w:rPr>
          <w:sz w:val="22"/>
          <w:szCs w:val="22"/>
        </w:rPr>
        <w:t>м</w:t>
      </w:r>
      <w:proofErr w:type="spellEnd"/>
      <w:r w:rsidRPr="00370D8C">
        <w:rPr>
          <w:sz w:val="22"/>
          <w:szCs w:val="22"/>
        </w:rPr>
        <w:t xml:space="preserve"> и в дальнейшем возмещается </w:t>
      </w:r>
      <w:r w:rsidR="00F40115" w:rsidRPr="00370D8C">
        <w:rPr>
          <w:sz w:val="22"/>
          <w:szCs w:val="22"/>
        </w:rPr>
        <w:t>Хранителем</w:t>
      </w:r>
      <w:r w:rsidRPr="00370D8C">
        <w:rPr>
          <w:sz w:val="22"/>
          <w:szCs w:val="22"/>
        </w:rPr>
        <w:t xml:space="preserve"> в случае подтверждения экспертизой наличия ущерба и его стоимости.  В случае возмещения </w:t>
      </w:r>
      <w:r w:rsidR="00F40115" w:rsidRPr="00370D8C">
        <w:rPr>
          <w:sz w:val="22"/>
          <w:szCs w:val="22"/>
        </w:rPr>
        <w:t>Хранителем</w:t>
      </w:r>
      <w:r w:rsidRPr="00370D8C">
        <w:rPr>
          <w:sz w:val="22"/>
          <w:szCs w:val="22"/>
        </w:rPr>
        <w:t xml:space="preserve"> полной стоимости поврежденного груза поврежденный/испорченный груз переходит в собственность </w:t>
      </w:r>
      <w:r w:rsidR="00F40115" w:rsidRPr="00370D8C">
        <w:rPr>
          <w:sz w:val="22"/>
          <w:szCs w:val="22"/>
        </w:rPr>
        <w:t>Хранителя</w:t>
      </w:r>
      <w:r w:rsidRPr="00370D8C">
        <w:rPr>
          <w:sz w:val="22"/>
          <w:szCs w:val="22"/>
        </w:rPr>
        <w:t>.</w:t>
      </w:r>
    </w:p>
    <w:p w:rsidR="00784917" w:rsidRPr="00370D8C" w:rsidRDefault="00F40115" w:rsidP="00514D40">
      <w:pPr>
        <w:numPr>
          <w:ilvl w:val="2"/>
          <w:numId w:val="2"/>
        </w:numPr>
        <w:tabs>
          <w:tab w:val="left" w:pos="851"/>
        </w:tabs>
        <w:ind w:left="0" w:firstLine="360"/>
        <w:jc w:val="both"/>
        <w:rPr>
          <w:sz w:val="22"/>
          <w:szCs w:val="22"/>
        </w:rPr>
      </w:pPr>
      <w:r w:rsidRPr="00370D8C">
        <w:rPr>
          <w:sz w:val="22"/>
          <w:szCs w:val="22"/>
        </w:rPr>
        <w:t>Храни</w:t>
      </w:r>
      <w:r w:rsidR="00507382" w:rsidRPr="00370D8C">
        <w:rPr>
          <w:sz w:val="22"/>
          <w:szCs w:val="22"/>
        </w:rPr>
        <w:t>те</w:t>
      </w:r>
      <w:r w:rsidRPr="00370D8C">
        <w:rPr>
          <w:sz w:val="22"/>
          <w:szCs w:val="22"/>
        </w:rPr>
        <w:t>ль</w:t>
      </w:r>
      <w:r w:rsidR="00784917" w:rsidRPr="00370D8C">
        <w:rPr>
          <w:sz w:val="22"/>
          <w:szCs w:val="22"/>
        </w:rPr>
        <w:t xml:space="preserve"> освобождается от ответственности за утрату, недостачу, повреждение (порчу) груза в следующих случаях:</w:t>
      </w:r>
    </w:p>
    <w:p w:rsidR="00784917" w:rsidRPr="00370D8C" w:rsidRDefault="00784917" w:rsidP="00784917">
      <w:pPr>
        <w:numPr>
          <w:ilvl w:val="0"/>
          <w:numId w:val="3"/>
        </w:numPr>
        <w:tabs>
          <w:tab w:val="clear" w:pos="360"/>
          <w:tab w:val="num" w:pos="1080"/>
        </w:tabs>
        <w:ind w:left="0" w:firstLine="360"/>
        <w:jc w:val="both"/>
        <w:rPr>
          <w:sz w:val="22"/>
          <w:szCs w:val="22"/>
        </w:rPr>
      </w:pPr>
      <w:r w:rsidRPr="00370D8C">
        <w:rPr>
          <w:sz w:val="22"/>
          <w:szCs w:val="22"/>
        </w:rPr>
        <w:t xml:space="preserve">если утрата, недостача, повреждение (порча) произошли по вине </w:t>
      </w:r>
      <w:proofErr w:type="spellStart"/>
      <w:r w:rsidR="00F40115" w:rsidRPr="00370D8C">
        <w:rPr>
          <w:sz w:val="22"/>
          <w:szCs w:val="22"/>
        </w:rPr>
        <w:t>Поклажедателя</w:t>
      </w:r>
      <w:proofErr w:type="spellEnd"/>
      <w:r w:rsidRPr="00370D8C">
        <w:rPr>
          <w:sz w:val="22"/>
          <w:szCs w:val="22"/>
        </w:rPr>
        <w:t xml:space="preserve"> или лица, уполномоченного </w:t>
      </w:r>
      <w:proofErr w:type="spellStart"/>
      <w:r w:rsidR="00F40115" w:rsidRPr="00370D8C">
        <w:rPr>
          <w:sz w:val="22"/>
          <w:szCs w:val="22"/>
        </w:rPr>
        <w:t>Поклажедателем</w:t>
      </w:r>
      <w:proofErr w:type="spellEnd"/>
      <w:r w:rsidRPr="00370D8C">
        <w:rPr>
          <w:sz w:val="22"/>
          <w:szCs w:val="22"/>
        </w:rPr>
        <w:t>;</w:t>
      </w:r>
    </w:p>
    <w:p w:rsidR="00784917" w:rsidRPr="00370D8C" w:rsidRDefault="00784917" w:rsidP="00784917">
      <w:pPr>
        <w:numPr>
          <w:ilvl w:val="0"/>
          <w:numId w:val="4"/>
        </w:numPr>
        <w:tabs>
          <w:tab w:val="clear" w:pos="360"/>
          <w:tab w:val="num" w:pos="1080"/>
        </w:tabs>
        <w:ind w:left="0" w:firstLine="360"/>
        <w:jc w:val="both"/>
        <w:rPr>
          <w:sz w:val="22"/>
          <w:szCs w:val="22"/>
        </w:rPr>
      </w:pPr>
      <w:r w:rsidRPr="00370D8C">
        <w:rPr>
          <w:sz w:val="22"/>
          <w:szCs w:val="22"/>
        </w:rPr>
        <w:t xml:space="preserve">если утрата, недостача, повреждение (порча) произошли до момента принятия груза </w:t>
      </w:r>
      <w:r w:rsidR="00F40115" w:rsidRPr="00370D8C">
        <w:rPr>
          <w:sz w:val="22"/>
          <w:szCs w:val="22"/>
        </w:rPr>
        <w:t>Хранителем</w:t>
      </w:r>
      <w:r w:rsidRPr="00370D8C">
        <w:rPr>
          <w:sz w:val="22"/>
          <w:szCs w:val="22"/>
        </w:rPr>
        <w:t>;</w:t>
      </w:r>
    </w:p>
    <w:p w:rsidR="00784917" w:rsidRPr="00370D8C" w:rsidRDefault="00784917" w:rsidP="00784917">
      <w:pPr>
        <w:numPr>
          <w:ilvl w:val="0"/>
          <w:numId w:val="4"/>
        </w:numPr>
        <w:tabs>
          <w:tab w:val="clear" w:pos="360"/>
          <w:tab w:val="num" w:pos="1080"/>
        </w:tabs>
        <w:ind w:left="0" w:firstLine="360"/>
        <w:jc w:val="both"/>
        <w:rPr>
          <w:sz w:val="22"/>
          <w:szCs w:val="22"/>
        </w:rPr>
      </w:pPr>
      <w:r w:rsidRPr="00370D8C">
        <w:rPr>
          <w:sz w:val="22"/>
          <w:szCs w:val="22"/>
        </w:rPr>
        <w:lastRenderedPageBreak/>
        <w:t xml:space="preserve">если повреждение (порча) груза произошли при надлежащих условиях хранения в силу его естественных свойств, о которых </w:t>
      </w:r>
      <w:r w:rsidR="00F40115" w:rsidRPr="00370D8C">
        <w:rPr>
          <w:sz w:val="22"/>
          <w:szCs w:val="22"/>
        </w:rPr>
        <w:t>Хранитель</w:t>
      </w:r>
      <w:r w:rsidRPr="00370D8C">
        <w:rPr>
          <w:sz w:val="22"/>
          <w:szCs w:val="22"/>
        </w:rPr>
        <w:t>, принимая его, не знал и не должен был знать;</w:t>
      </w:r>
    </w:p>
    <w:p w:rsidR="00784917" w:rsidRPr="00370D8C" w:rsidRDefault="00784917" w:rsidP="00784917">
      <w:pPr>
        <w:numPr>
          <w:ilvl w:val="0"/>
          <w:numId w:val="5"/>
        </w:numPr>
        <w:tabs>
          <w:tab w:val="clear" w:pos="360"/>
          <w:tab w:val="num" w:pos="1080"/>
        </w:tabs>
        <w:ind w:left="0" w:firstLine="360"/>
        <w:jc w:val="both"/>
        <w:rPr>
          <w:sz w:val="22"/>
          <w:szCs w:val="22"/>
        </w:rPr>
      </w:pPr>
      <w:r w:rsidRPr="00370D8C">
        <w:rPr>
          <w:sz w:val="22"/>
          <w:szCs w:val="22"/>
        </w:rPr>
        <w:t>если утрата, недостача, повреждение (порча) груза произошли вследствие обстоятельств непреодолимой силы, подтвержденных в порядке гл. 5 настоящего Договора;</w:t>
      </w:r>
    </w:p>
    <w:p w:rsidR="00784917" w:rsidRPr="00370D8C" w:rsidRDefault="00784917" w:rsidP="00784917">
      <w:pPr>
        <w:numPr>
          <w:ilvl w:val="0"/>
          <w:numId w:val="6"/>
        </w:numPr>
        <w:tabs>
          <w:tab w:val="clear" w:pos="360"/>
          <w:tab w:val="num" w:pos="1080"/>
        </w:tabs>
        <w:ind w:left="0" w:firstLine="360"/>
        <w:jc w:val="both"/>
        <w:rPr>
          <w:sz w:val="22"/>
          <w:szCs w:val="22"/>
        </w:rPr>
      </w:pPr>
      <w:r w:rsidRPr="00370D8C">
        <w:rPr>
          <w:sz w:val="22"/>
          <w:szCs w:val="22"/>
        </w:rPr>
        <w:t xml:space="preserve">если </w:t>
      </w:r>
      <w:proofErr w:type="spellStart"/>
      <w:r w:rsidR="00F40115" w:rsidRPr="00370D8C">
        <w:rPr>
          <w:sz w:val="22"/>
          <w:szCs w:val="22"/>
        </w:rPr>
        <w:t>Поклажедатель</w:t>
      </w:r>
      <w:proofErr w:type="spellEnd"/>
      <w:r w:rsidRPr="00370D8C">
        <w:rPr>
          <w:sz w:val="22"/>
          <w:szCs w:val="22"/>
        </w:rPr>
        <w:t xml:space="preserve"> или лицо, уполномоченное </w:t>
      </w:r>
      <w:proofErr w:type="spellStart"/>
      <w:r w:rsidR="00F40115" w:rsidRPr="00370D8C">
        <w:rPr>
          <w:sz w:val="22"/>
          <w:szCs w:val="22"/>
        </w:rPr>
        <w:t>Поклажедателем</w:t>
      </w:r>
      <w:proofErr w:type="spellEnd"/>
      <w:r w:rsidRPr="00370D8C">
        <w:rPr>
          <w:sz w:val="22"/>
          <w:szCs w:val="22"/>
        </w:rPr>
        <w:t xml:space="preserve">, не заявило претензию об утрате, недостаче, повреждении (порче) груза в течение 14 календарных дней с момента уведомления </w:t>
      </w:r>
      <w:r w:rsidR="00F40115" w:rsidRPr="00370D8C">
        <w:rPr>
          <w:sz w:val="22"/>
          <w:szCs w:val="22"/>
        </w:rPr>
        <w:t>Хранителем</w:t>
      </w:r>
      <w:r w:rsidRPr="00370D8C">
        <w:rPr>
          <w:sz w:val="22"/>
          <w:szCs w:val="22"/>
        </w:rPr>
        <w:t xml:space="preserve"> о факте утраты, недостачи, повреждения (порчи) груза.</w:t>
      </w:r>
    </w:p>
    <w:p w:rsidR="00784917" w:rsidRPr="00370D8C" w:rsidRDefault="00F40115" w:rsidP="00514D40">
      <w:pPr>
        <w:numPr>
          <w:ilvl w:val="2"/>
          <w:numId w:val="2"/>
        </w:numPr>
        <w:tabs>
          <w:tab w:val="left" w:pos="851"/>
        </w:tabs>
        <w:ind w:left="0" w:firstLine="360"/>
        <w:jc w:val="both"/>
        <w:rPr>
          <w:rStyle w:val="60"/>
          <w:rFonts w:ascii="Times New Roman" w:hAnsi="Times New Roman"/>
          <w:b w:val="0"/>
          <w:sz w:val="22"/>
          <w:szCs w:val="22"/>
        </w:rPr>
      </w:pP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не несет ответственность за </w:t>
      </w:r>
      <w:proofErr w:type="spellStart"/>
      <w:r w:rsidR="00784917" w:rsidRPr="00370D8C">
        <w:rPr>
          <w:rStyle w:val="60"/>
          <w:rFonts w:ascii="Times New Roman" w:hAnsi="Times New Roman"/>
          <w:b w:val="0"/>
          <w:sz w:val="22"/>
          <w:szCs w:val="22"/>
        </w:rPr>
        <w:t>внутритарную</w:t>
      </w:r>
      <w:proofErr w:type="spellEnd"/>
      <w:r w:rsidR="00784917" w:rsidRPr="00370D8C">
        <w:rPr>
          <w:rStyle w:val="60"/>
          <w:rFonts w:ascii="Times New Roman" w:hAnsi="Times New Roman"/>
          <w:b w:val="0"/>
          <w:sz w:val="22"/>
          <w:szCs w:val="22"/>
        </w:rPr>
        <w:t xml:space="preserve"> недостачу, повреждение (порчу) груза, принятого и переданного в исправной таре. </w:t>
      </w: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не несет ответственность за </w:t>
      </w:r>
      <w:proofErr w:type="spellStart"/>
      <w:r w:rsidR="00784917" w:rsidRPr="00370D8C">
        <w:rPr>
          <w:rStyle w:val="60"/>
          <w:rFonts w:ascii="Times New Roman" w:hAnsi="Times New Roman"/>
          <w:b w:val="0"/>
          <w:sz w:val="22"/>
          <w:szCs w:val="22"/>
        </w:rPr>
        <w:t>внутрипаллетную</w:t>
      </w:r>
      <w:proofErr w:type="spellEnd"/>
      <w:r w:rsidR="00784917" w:rsidRPr="00370D8C">
        <w:rPr>
          <w:rStyle w:val="60"/>
          <w:rFonts w:ascii="Times New Roman" w:hAnsi="Times New Roman"/>
          <w:b w:val="0"/>
          <w:sz w:val="22"/>
          <w:szCs w:val="22"/>
        </w:rPr>
        <w:t xml:space="preserve"> недостачу при условии, что они имели место в </w:t>
      </w:r>
      <w:proofErr w:type="spellStart"/>
      <w:r w:rsidR="00784917" w:rsidRPr="00370D8C">
        <w:rPr>
          <w:rStyle w:val="60"/>
          <w:rFonts w:ascii="Times New Roman" w:hAnsi="Times New Roman"/>
          <w:b w:val="0"/>
          <w:sz w:val="22"/>
          <w:szCs w:val="22"/>
        </w:rPr>
        <w:t>монопаллете</w:t>
      </w:r>
      <w:proofErr w:type="spellEnd"/>
      <w:r w:rsidR="00784917" w:rsidRPr="00370D8C">
        <w:rPr>
          <w:rStyle w:val="60"/>
          <w:rFonts w:ascii="Times New Roman" w:hAnsi="Times New Roman"/>
          <w:b w:val="0"/>
          <w:sz w:val="22"/>
          <w:szCs w:val="22"/>
        </w:rPr>
        <w:t>.</w:t>
      </w:r>
    </w:p>
    <w:p w:rsidR="00784917" w:rsidRPr="00370D8C" w:rsidRDefault="00F40115" w:rsidP="00514D40">
      <w:pPr>
        <w:numPr>
          <w:ilvl w:val="2"/>
          <w:numId w:val="2"/>
        </w:numPr>
        <w:tabs>
          <w:tab w:val="left" w:pos="851"/>
        </w:tabs>
        <w:ind w:left="0" w:firstLine="360"/>
        <w:jc w:val="both"/>
        <w:rPr>
          <w:rStyle w:val="60"/>
          <w:rFonts w:ascii="Times New Roman" w:hAnsi="Times New Roman"/>
          <w:b w:val="0"/>
          <w:sz w:val="22"/>
          <w:szCs w:val="22"/>
        </w:rPr>
      </w:pP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не несет ответственность за истечение срока годности хранящегося на </w:t>
      </w:r>
      <w:r w:rsidRPr="00370D8C">
        <w:rPr>
          <w:rStyle w:val="60"/>
          <w:rFonts w:ascii="Times New Roman" w:hAnsi="Times New Roman"/>
          <w:b w:val="0"/>
          <w:sz w:val="22"/>
          <w:szCs w:val="22"/>
        </w:rPr>
        <w:t>С</w:t>
      </w:r>
      <w:r w:rsidR="00784917" w:rsidRPr="00370D8C">
        <w:rPr>
          <w:rStyle w:val="60"/>
          <w:rFonts w:ascii="Times New Roman" w:hAnsi="Times New Roman"/>
          <w:b w:val="0"/>
          <w:sz w:val="22"/>
          <w:szCs w:val="22"/>
        </w:rPr>
        <w:t>кладе груза.</w:t>
      </w:r>
    </w:p>
    <w:p w:rsidR="00784917" w:rsidRPr="00370D8C" w:rsidRDefault="00F40115" w:rsidP="00514D40">
      <w:pPr>
        <w:numPr>
          <w:ilvl w:val="2"/>
          <w:numId w:val="2"/>
        </w:numPr>
        <w:tabs>
          <w:tab w:val="left" w:pos="851"/>
        </w:tabs>
        <w:ind w:left="0" w:firstLine="360"/>
        <w:jc w:val="both"/>
        <w:rPr>
          <w:rStyle w:val="60"/>
          <w:rFonts w:ascii="Times New Roman" w:hAnsi="Times New Roman"/>
          <w:b w:val="0"/>
          <w:sz w:val="22"/>
          <w:szCs w:val="22"/>
        </w:rPr>
      </w:pP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не несет ответственности за пригодность к перевозке груза ТС (рефрижераторных установок), предоставленных </w:t>
      </w:r>
      <w:proofErr w:type="spellStart"/>
      <w:r w:rsidRPr="00370D8C">
        <w:rPr>
          <w:rStyle w:val="60"/>
          <w:rFonts w:ascii="Times New Roman" w:hAnsi="Times New Roman"/>
          <w:b w:val="0"/>
          <w:sz w:val="22"/>
          <w:szCs w:val="22"/>
        </w:rPr>
        <w:t>Поклажедателем</w:t>
      </w:r>
      <w:proofErr w:type="spellEnd"/>
      <w:r w:rsidR="00784917" w:rsidRPr="00370D8C">
        <w:rPr>
          <w:rStyle w:val="60"/>
          <w:rFonts w:ascii="Times New Roman" w:hAnsi="Times New Roman"/>
          <w:b w:val="0"/>
          <w:sz w:val="22"/>
          <w:szCs w:val="22"/>
        </w:rPr>
        <w:t xml:space="preserve"> и/или третьими лицами по указанию </w:t>
      </w:r>
      <w:proofErr w:type="spellStart"/>
      <w:r w:rsidRPr="00370D8C">
        <w:rPr>
          <w:rStyle w:val="60"/>
          <w:rFonts w:ascii="Times New Roman" w:hAnsi="Times New Roman"/>
          <w:b w:val="0"/>
          <w:sz w:val="22"/>
          <w:szCs w:val="22"/>
        </w:rPr>
        <w:t>Поклажедателя</w:t>
      </w:r>
      <w:proofErr w:type="spellEnd"/>
      <w:r w:rsidR="00784917" w:rsidRPr="00370D8C">
        <w:rPr>
          <w:rStyle w:val="60"/>
          <w:rFonts w:ascii="Times New Roman" w:hAnsi="Times New Roman"/>
          <w:b w:val="0"/>
          <w:sz w:val="22"/>
          <w:szCs w:val="22"/>
        </w:rPr>
        <w:t>.</w:t>
      </w:r>
    </w:p>
    <w:p w:rsidR="00784917" w:rsidRPr="00370D8C" w:rsidRDefault="00F40115" w:rsidP="00514D40">
      <w:pPr>
        <w:numPr>
          <w:ilvl w:val="2"/>
          <w:numId w:val="2"/>
        </w:numPr>
        <w:tabs>
          <w:tab w:val="left" w:pos="851"/>
        </w:tabs>
        <w:ind w:left="0" w:firstLine="360"/>
        <w:jc w:val="both"/>
        <w:rPr>
          <w:rStyle w:val="60"/>
          <w:rFonts w:ascii="Times New Roman" w:hAnsi="Times New Roman"/>
          <w:b w:val="0"/>
          <w:sz w:val="22"/>
          <w:szCs w:val="22"/>
        </w:rPr>
      </w:pP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ни при каких обстоятельствах не возмещает </w:t>
      </w:r>
      <w:proofErr w:type="spellStart"/>
      <w:r w:rsidRPr="00370D8C">
        <w:rPr>
          <w:rStyle w:val="60"/>
          <w:rFonts w:ascii="Times New Roman" w:hAnsi="Times New Roman"/>
          <w:b w:val="0"/>
          <w:sz w:val="22"/>
          <w:szCs w:val="22"/>
        </w:rPr>
        <w:t>Поклажедателю</w:t>
      </w:r>
      <w:proofErr w:type="spellEnd"/>
      <w:r w:rsidR="00784917" w:rsidRPr="00370D8C">
        <w:rPr>
          <w:rStyle w:val="60"/>
          <w:rFonts w:ascii="Times New Roman" w:hAnsi="Times New Roman"/>
          <w:b w:val="0"/>
          <w:sz w:val="22"/>
          <w:szCs w:val="22"/>
        </w:rPr>
        <w:t xml:space="preserve"> упущенную выгоду.</w:t>
      </w:r>
    </w:p>
    <w:p w:rsidR="00784917" w:rsidRPr="00370D8C" w:rsidRDefault="00784917" w:rsidP="00784917">
      <w:pPr>
        <w:ind w:firstLine="360"/>
        <w:jc w:val="both"/>
        <w:rPr>
          <w:sz w:val="22"/>
          <w:szCs w:val="22"/>
          <w:highlight w:val="yellow"/>
        </w:rPr>
      </w:pPr>
    </w:p>
    <w:p w:rsidR="00784917" w:rsidRPr="00370D8C" w:rsidRDefault="00784917" w:rsidP="00514D40">
      <w:pPr>
        <w:numPr>
          <w:ilvl w:val="1"/>
          <w:numId w:val="2"/>
        </w:numPr>
        <w:ind w:left="0" w:firstLine="360"/>
        <w:jc w:val="both"/>
        <w:outlineLvl w:val="0"/>
        <w:rPr>
          <w:b/>
          <w:sz w:val="22"/>
          <w:szCs w:val="22"/>
        </w:rPr>
      </w:pPr>
      <w:r w:rsidRPr="00370D8C">
        <w:rPr>
          <w:b/>
          <w:sz w:val="22"/>
          <w:szCs w:val="22"/>
        </w:rPr>
        <w:t xml:space="preserve">Ответственность </w:t>
      </w:r>
      <w:proofErr w:type="spellStart"/>
      <w:r w:rsidR="00F40115" w:rsidRPr="00370D8C">
        <w:rPr>
          <w:b/>
          <w:sz w:val="22"/>
          <w:szCs w:val="22"/>
        </w:rPr>
        <w:t>Поклажедателя</w:t>
      </w:r>
      <w:proofErr w:type="spellEnd"/>
      <w:r w:rsidRPr="00370D8C">
        <w:rPr>
          <w:b/>
          <w:sz w:val="22"/>
          <w:szCs w:val="22"/>
        </w:rPr>
        <w:t>:</w:t>
      </w:r>
    </w:p>
    <w:p w:rsidR="00784917" w:rsidRPr="00370D8C" w:rsidRDefault="00F40115" w:rsidP="00514D40">
      <w:pPr>
        <w:numPr>
          <w:ilvl w:val="2"/>
          <w:numId w:val="2"/>
        </w:numPr>
        <w:tabs>
          <w:tab w:val="left" w:pos="851"/>
        </w:tabs>
        <w:ind w:left="0" w:firstLine="360"/>
        <w:jc w:val="both"/>
        <w:rPr>
          <w:rStyle w:val="60"/>
          <w:rFonts w:ascii="Times New Roman" w:hAnsi="Times New Roman"/>
          <w:b w:val="0"/>
          <w:sz w:val="22"/>
          <w:szCs w:val="22"/>
        </w:rPr>
      </w:pPr>
      <w:proofErr w:type="spellStart"/>
      <w:r w:rsidRPr="00370D8C">
        <w:rPr>
          <w:rStyle w:val="60"/>
          <w:rFonts w:ascii="Times New Roman" w:hAnsi="Times New Roman"/>
          <w:b w:val="0"/>
          <w:sz w:val="22"/>
          <w:szCs w:val="22"/>
        </w:rPr>
        <w:t>Поклажедатель</w:t>
      </w:r>
      <w:proofErr w:type="spellEnd"/>
      <w:r w:rsidR="00784917" w:rsidRPr="00370D8C">
        <w:rPr>
          <w:rStyle w:val="60"/>
          <w:rFonts w:ascii="Times New Roman" w:hAnsi="Times New Roman"/>
          <w:b w:val="0"/>
          <w:sz w:val="22"/>
          <w:szCs w:val="22"/>
        </w:rPr>
        <w:t xml:space="preserve"> несет ответственность за правильность и своевременность оплаты услуг </w:t>
      </w:r>
      <w:r w:rsidRPr="00370D8C">
        <w:rPr>
          <w:rStyle w:val="60"/>
          <w:rFonts w:ascii="Times New Roman" w:hAnsi="Times New Roman"/>
          <w:b w:val="0"/>
          <w:sz w:val="22"/>
          <w:szCs w:val="22"/>
        </w:rPr>
        <w:t>Хранителя</w:t>
      </w:r>
      <w:r w:rsidR="00784917" w:rsidRPr="00370D8C">
        <w:rPr>
          <w:rStyle w:val="60"/>
          <w:rFonts w:ascii="Times New Roman" w:hAnsi="Times New Roman"/>
          <w:b w:val="0"/>
          <w:sz w:val="22"/>
          <w:szCs w:val="22"/>
        </w:rPr>
        <w:t xml:space="preserve">. При неоплате или просрочке оплаты </w:t>
      </w: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вправе взыскать с </w:t>
      </w:r>
      <w:proofErr w:type="spellStart"/>
      <w:r w:rsidRPr="00370D8C">
        <w:rPr>
          <w:rStyle w:val="60"/>
          <w:rFonts w:ascii="Times New Roman" w:hAnsi="Times New Roman"/>
          <w:b w:val="0"/>
          <w:sz w:val="22"/>
          <w:szCs w:val="22"/>
        </w:rPr>
        <w:t>Поклажедателя</w:t>
      </w:r>
      <w:proofErr w:type="spellEnd"/>
      <w:r w:rsidR="00784917" w:rsidRPr="00370D8C">
        <w:rPr>
          <w:rStyle w:val="60"/>
          <w:rFonts w:ascii="Times New Roman" w:hAnsi="Times New Roman"/>
          <w:b w:val="0"/>
          <w:sz w:val="22"/>
          <w:szCs w:val="22"/>
        </w:rPr>
        <w:t xml:space="preserve"> пени в размере 0,1% от суммы неоплаченного/просроченного платежа за каждый день неоплаты/просрочки, но не более 20 (двадцати) % от суммы задолженности. Пени взыскиваются на основании письменной претензии </w:t>
      </w:r>
      <w:r w:rsidRPr="00370D8C">
        <w:rPr>
          <w:rStyle w:val="60"/>
          <w:rFonts w:ascii="Times New Roman" w:hAnsi="Times New Roman"/>
          <w:b w:val="0"/>
          <w:sz w:val="22"/>
          <w:szCs w:val="22"/>
        </w:rPr>
        <w:t>Хранителя</w:t>
      </w:r>
      <w:r w:rsidR="00784917" w:rsidRPr="00370D8C">
        <w:rPr>
          <w:rStyle w:val="60"/>
          <w:rFonts w:ascii="Times New Roman" w:hAnsi="Times New Roman"/>
          <w:b w:val="0"/>
          <w:sz w:val="22"/>
          <w:szCs w:val="22"/>
        </w:rPr>
        <w:t>.</w:t>
      </w:r>
    </w:p>
    <w:p w:rsidR="00784917" w:rsidRPr="00370D8C" w:rsidRDefault="00F40115" w:rsidP="00514D40">
      <w:pPr>
        <w:numPr>
          <w:ilvl w:val="2"/>
          <w:numId w:val="2"/>
        </w:numPr>
        <w:tabs>
          <w:tab w:val="left" w:pos="851"/>
        </w:tabs>
        <w:ind w:left="0" w:firstLine="360"/>
        <w:jc w:val="both"/>
        <w:rPr>
          <w:rStyle w:val="60"/>
          <w:rFonts w:ascii="Times New Roman" w:hAnsi="Times New Roman"/>
          <w:b w:val="0"/>
          <w:sz w:val="22"/>
          <w:szCs w:val="22"/>
        </w:rPr>
      </w:pPr>
      <w:proofErr w:type="spellStart"/>
      <w:r w:rsidRPr="00370D8C">
        <w:rPr>
          <w:rStyle w:val="60"/>
          <w:rFonts w:ascii="Times New Roman" w:hAnsi="Times New Roman"/>
          <w:b w:val="0"/>
          <w:sz w:val="22"/>
          <w:szCs w:val="22"/>
        </w:rPr>
        <w:t>Поклажедатель</w:t>
      </w:r>
      <w:proofErr w:type="spellEnd"/>
      <w:r w:rsidR="00784917" w:rsidRPr="00370D8C">
        <w:rPr>
          <w:rStyle w:val="60"/>
          <w:rFonts w:ascii="Times New Roman" w:hAnsi="Times New Roman"/>
          <w:b w:val="0"/>
          <w:sz w:val="22"/>
          <w:szCs w:val="22"/>
        </w:rPr>
        <w:t xml:space="preserve"> возмещает </w:t>
      </w:r>
      <w:r w:rsidRPr="00370D8C">
        <w:rPr>
          <w:rStyle w:val="60"/>
          <w:rFonts w:ascii="Times New Roman" w:hAnsi="Times New Roman"/>
          <w:b w:val="0"/>
          <w:sz w:val="22"/>
          <w:szCs w:val="22"/>
        </w:rPr>
        <w:t>Хранителю</w:t>
      </w:r>
      <w:r w:rsidR="00784917" w:rsidRPr="00370D8C">
        <w:rPr>
          <w:rStyle w:val="60"/>
          <w:rFonts w:ascii="Times New Roman" w:hAnsi="Times New Roman"/>
          <w:b w:val="0"/>
          <w:sz w:val="22"/>
          <w:szCs w:val="22"/>
        </w:rPr>
        <w:t xml:space="preserve"> прямые убытки, причиненные свойствами груза, если </w:t>
      </w:r>
      <w:r w:rsidRPr="00370D8C">
        <w:rPr>
          <w:rStyle w:val="60"/>
          <w:rFonts w:ascii="Times New Roman" w:hAnsi="Times New Roman"/>
          <w:b w:val="0"/>
          <w:sz w:val="22"/>
          <w:szCs w:val="22"/>
        </w:rPr>
        <w:t>Хранитель</w:t>
      </w:r>
      <w:r w:rsidR="00784917" w:rsidRPr="00370D8C">
        <w:rPr>
          <w:rStyle w:val="60"/>
          <w:rFonts w:ascii="Times New Roman" w:hAnsi="Times New Roman"/>
          <w:b w:val="0"/>
          <w:sz w:val="22"/>
          <w:szCs w:val="22"/>
        </w:rPr>
        <w:t xml:space="preserve"> не был о них уведомлен, а также прямые убытки, причиненные бракованным грузом или грузом с истекшим сроком годности на основании письменной претензии </w:t>
      </w:r>
      <w:r w:rsidRPr="00370D8C">
        <w:rPr>
          <w:rStyle w:val="60"/>
          <w:rFonts w:ascii="Times New Roman" w:hAnsi="Times New Roman"/>
          <w:b w:val="0"/>
          <w:sz w:val="22"/>
          <w:szCs w:val="22"/>
        </w:rPr>
        <w:t>Хранителя</w:t>
      </w:r>
      <w:r w:rsidR="00784917" w:rsidRPr="00370D8C">
        <w:rPr>
          <w:rStyle w:val="60"/>
          <w:rFonts w:ascii="Times New Roman" w:hAnsi="Times New Roman"/>
          <w:b w:val="0"/>
          <w:sz w:val="22"/>
          <w:szCs w:val="22"/>
        </w:rPr>
        <w:t>.</w:t>
      </w:r>
    </w:p>
    <w:p w:rsidR="00784917" w:rsidRPr="00370D8C" w:rsidRDefault="00784917" w:rsidP="00514D40">
      <w:pPr>
        <w:numPr>
          <w:ilvl w:val="2"/>
          <w:numId w:val="2"/>
        </w:numPr>
        <w:tabs>
          <w:tab w:val="left" w:pos="851"/>
        </w:tabs>
        <w:ind w:left="0" w:firstLine="360"/>
        <w:jc w:val="both"/>
        <w:rPr>
          <w:rStyle w:val="60"/>
          <w:rFonts w:ascii="Times New Roman" w:hAnsi="Times New Roman"/>
          <w:b w:val="0"/>
          <w:sz w:val="22"/>
          <w:szCs w:val="22"/>
        </w:rPr>
      </w:pPr>
      <w:r w:rsidRPr="00370D8C">
        <w:rPr>
          <w:rStyle w:val="60"/>
          <w:rFonts w:ascii="Times New Roman" w:hAnsi="Times New Roman"/>
          <w:b w:val="0"/>
          <w:sz w:val="22"/>
          <w:szCs w:val="22"/>
        </w:rPr>
        <w:t xml:space="preserve">В случае отмены </w:t>
      </w:r>
      <w:proofErr w:type="spellStart"/>
      <w:r w:rsidR="00F40115" w:rsidRPr="00370D8C">
        <w:rPr>
          <w:rStyle w:val="60"/>
          <w:rFonts w:ascii="Times New Roman" w:hAnsi="Times New Roman"/>
          <w:b w:val="0"/>
          <w:sz w:val="22"/>
          <w:szCs w:val="22"/>
        </w:rPr>
        <w:t>Поклажедателем</w:t>
      </w:r>
      <w:proofErr w:type="spellEnd"/>
      <w:r w:rsidRPr="00370D8C">
        <w:rPr>
          <w:rStyle w:val="60"/>
          <w:rFonts w:ascii="Times New Roman" w:hAnsi="Times New Roman"/>
          <w:b w:val="0"/>
          <w:sz w:val="22"/>
          <w:szCs w:val="22"/>
        </w:rPr>
        <w:t xml:space="preserve"> поручения на отгрузку </w:t>
      </w:r>
      <w:proofErr w:type="spellStart"/>
      <w:r w:rsidR="00F40115" w:rsidRPr="00370D8C">
        <w:rPr>
          <w:rStyle w:val="60"/>
          <w:rFonts w:ascii="Times New Roman" w:hAnsi="Times New Roman"/>
          <w:b w:val="0"/>
          <w:sz w:val="22"/>
          <w:szCs w:val="22"/>
        </w:rPr>
        <w:t>Поклажедатель</w:t>
      </w:r>
      <w:proofErr w:type="spellEnd"/>
      <w:r w:rsidRPr="00370D8C">
        <w:rPr>
          <w:rStyle w:val="60"/>
          <w:rFonts w:ascii="Times New Roman" w:hAnsi="Times New Roman"/>
          <w:b w:val="0"/>
          <w:sz w:val="22"/>
          <w:szCs w:val="22"/>
        </w:rPr>
        <w:t xml:space="preserve"> оплачивает </w:t>
      </w:r>
      <w:r w:rsidR="00F40115" w:rsidRPr="00370D8C">
        <w:rPr>
          <w:rStyle w:val="60"/>
          <w:rFonts w:ascii="Times New Roman" w:hAnsi="Times New Roman"/>
          <w:b w:val="0"/>
          <w:sz w:val="22"/>
          <w:szCs w:val="22"/>
        </w:rPr>
        <w:t>Хранителю</w:t>
      </w:r>
      <w:r w:rsidRPr="00370D8C">
        <w:rPr>
          <w:rStyle w:val="60"/>
          <w:rFonts w:ascii="Times New Roman" w:hAnsi="Times New Roman"/>
          <w:b w:val="0"/>
          <w:sz w:val="22"/>
          <w:szCs w:val="22"/>
        </w:rPr>
        <w:t xml:space="preserve"> штраф в размере двойного тарифа за сборку заказа по данному поручению.</w:t>
      </w:r>
    </w:p>
    <w:p w:rsidR="00784917" w:rsidRPr="00370D8C" w:rsidRDefault="00F40115" w:rsidP="00507382">
      <w:pPr>
        <w:numPr>
          <w:ilvl w:val="2"/>
          <w:numId w:val="2"/>
        </w:numPr>
        <w:tabs>
          <w:tab w:val="left" w:pos="426"/>
        </w:tabs>
        <w:ind w:left="0" w:firstLine="360"/>
        <w:jc w:val="both"/>
        <w:rPr>
          <w:bCs/>
          <w:sz w:val="22"/>
          <w:szCs w:val="22"/>
        </w:rPr>
      </w:pPr>
      <w:proofErr w:type="spellStart"/>
      <w:r w:rsidRPr="00370D8C">
        <w:rPr>
          <w:bCs/>
          <w:sz w:val="22"/>
          <w:szCs w:val="22"/>
        </w:rPr>
        <w:t>Поклажедатель</w:t>
      </w:r>
      <w:proofErr w:type="spellEnd"/>
      <w:r w:rsidR="00784917" w:rsidRPr="00370D8C">
        <w:rPr>
          <w:bCs/>
          <w:sz w:val="22"/>
          <w:szCs w:val="22"/>
        </w:rPr>
        <w:t xml:space="preserve"> возмещает </w:t>
      </w:r>
      <w:r w:rsidRPr="00370D8C">
        <w:rPr>
          <w:bCs/>
          <w:sz w:val="22"/>
          <w:szCs w:val="22"/>
        </w:rPr>
        <w:t>Хранителю</w:t>
      </w:r>
      <w:r w:rsidR="00784917" w:rsidRPr="00370D8C">
        <w:rPr>
          <w:bCs/>
          <w:sz w:val="22"/>
          <w:szCs w:val="22"/>
        </w:rPr>
        <w:t xml:space="preserve"> все документально подтвержденные убытки, возникшие у последнего из-за ненадлежащего оформления документов на </w:t>
      </w:r>
      <w:r w:rsidRPr="00370D8C">
        <w:rPr>
          <w:bCs/>
          <w:sz w:val="22"/>
          <w:szCs w:val="22"/>
        </w:rPr>
        <w:t>г</w:t>
      </w:r>
      <w:r w:rsidR="00784917" w:rsidRPr="00370D8C">
        <w:rPr>
          <w:bCs/>
          <w:sz w:val="22"/>
          <w:szCs w:val="22"/>
        </w:rPr>
        <w:t xml:space="preserve">руз, представленных </w:t>
      </w:r>
      <w:proofErr w:type="spellStart"/>
      <w:r w:rsidRPr="00370D8C">
        <w:rPr>
          <w:bCs/>
          <w:sz w:val="22"/>
          <w:szCs w:val="22"/>
        </w:rPr>
        <w:t>Поклажедателем</w:t>
      </w:r>
      <w:proofErr w:type="spellEnd"/>
      <w:r w:rsidR="00784917" w:rsidRPr="00370D8C">
        <w:rPr>
          <w:bCs/>
          <w:sz w:val="22"/>
          <w:szCs w:val="22"/>
        </w:rPr>
        <w:t xml:space="preserve">, а также из-за дефектов тары, упаковки, маркировки, иных элементов </w:t>
      </w:r>
      <w:r w:rsidRPr="00370D8C">
        <w:rPr>
          <w:bCs/>
          <w:sz w:val="22"/>
          <w:szCs w:val="22"/>
        </w:rPr>
        <w:t>г</w:t>
      </w:r>
      <w:r w:rsidR="00784917" w:rsidRPr="00370D8C">
        <w:rPr>
          <w:bCs/>
          <w:sz w:val="22"/>
          <w:szCs w:val="22"/>
        </w:rPr>
        <w:t>руза, из-за его ненадлежащего размещения в контейнере и/или в другой укрупненной транспортной единице.</w:t>
      </w:r>
    </w:p>
    <w:p w:rsidR="00784917" w:rsidRPr="00370D8C" w:rsidRDefault="00F40115" w:rsidP="00507382">
      <w:pPr>
        <w:numPr>
          <w:ilvl w:val="2"/>
          <w:numId w:val="2"/>
        </w:numPr>
        <w:tabs>
          <w:tab w:val="left" w:pos="426"/>
        </w:tabs>
        <w:ind w:left="0" w:firstLine="360"/>
        <w:jc w:val="both"/>
        <w:rPr>
          <w:bCs/>
          <w:sz w:val="22"/>
          <w:szCs w:val="22"/>
        </w:rPr>
      </w:pPr>
      <w:proofErr w:type="spellStart"/>
      <w:r w:rsidRPr="00370D8C">
        <w:rPr>
          <w:sz w:val="22"/>
          <w:szCs w:val="22"/>
        </w:rPr>
        <w:t>Поклажедатель</w:t>
      </w:r>
      <w:proofErr w:type="spellEnd"/>
      <w:r w:rsidR="00784917" w:rsidRPr="00370D8C">
        <w:rPr>
          <w:sz w:val="22"/>
          <w:szCs w:val="22"/>
        </w:rPr>
        <w:t xml:space="preserve"> обязан возместить </w:t>
      </w:r>
      <w:r w:rsidRPr="00370D8C">
        <w:rPr>
          <w:sz w:val="22"/>
          <w:szCs w:val="22"/>
        </w:rPr>
        <w:t>Хранителю</w:t>
      </w:r>
      <w:r w:rsidR="00784917" w:rsidRPr="00370D8C">
        <w:rPr>
          <w:sz w:val="22"/>
          <w:szCs w:val="22"/>
        </w:rPr>
        <w:t xml:space="preserve"> все убытки, вызванные состоявшейся или предстоящей уплатой </w:t>
      </w:r>
      <w:r w:rsidR="006D5458" w:rsidRPr="00370D8C">
        <w:rPr>
          <w:sz w:val="22"/>
          <w:szCs w:val="22"/>
        </w:rPr>
        <w:t>Хранителем</w:t>
      </w:r>
      <w:r w:rsidR="00784917" w:rsidRPr="00370D8C">
        <w:rPr>
          <w:sz w:val="22"/>
          <w:szCs w:val="22"/>
        </w:rPr>
        <w:t xml:space="preserve"> штрафов, пеней, иных санкций, примененных к нему третьими лицами в связи с обстоятельствами, связанными с действиями </w:t>
      </w:r>
      <w:proofErr w:type="spellStart"/>
      <w:r w:rsidR="006D5458" w:rsidRPr="00370D8C">
        <w:rPr>
          <w:sz w:val="22"/>
          <w:szCs w:val="22"/>
        </w:rPr>
        <w:t>Поклажедателя</w:t>
      </w:r>
      <w:proofErr w:type="spellEnd"/>
      <w:r w:rsidR="00784917" w:rsidRPr="00370D8C">
        <w:rPr>
          <w:sz w:val="22"/>
          <w:szCs w:val="22"/>
        </w:rPr>
        <w:t xml:space="preserve">. </w:t>
      </w:r>
    </w:p>
    <w:p w:rsidR="00784917" w:rsidRPr="00370D8C" w:rsidRDefault="00784917" w:rsidP="00507382">
      <w:pPr>
        <w:numPr>
          <w:ilvl w:val="2"/>
          <w:numId w:val="2"/>
        </w:numPr>
        <w:tabs>
          <w:tab w:val="left" w:pos="426"/>
        </w:tabs>
        <w:ind w:left="0" w:firstLine="360"/>
        <w:jc w:val="both"/>
        <w:rPr>
          <w:bCs/>
          <w:sz w:val="22"/>
          <w:szCs w:val="22"/>
        </w:rPr>
      </w:pPr>
      <w:r w:rsidRPr="00370D8C">
        <w:rPr>
          <w:sz w:val="22"/>
          <w:szCs w:val="22"/>
        </w:rPr>
        <w:t xml:space="preserve">В случае, если </w:t>
      </w:r>
      <w:proofErr w:type="spellStart"/>
      <w:r w:rsidR="006D5458" w:rsidRPr="00370D8C">
        <w:rPr>
          <w:sz w:val="22"/>
          <w:szCs w:val="22"/>
        </w:rPr>
        <w:t>Поклажедателем</w:t>
      </w:r>
      <w:proofErr w:type="spellEnd"/>
      <w:r w:rsidRPr="00370D8C">
        <w:rPr>
          <w:sz w:val="22"/>
          <w:szCs w:val="22"/>
        </w:rPr>
        <w:t xml:space="preserve"> были предоставлены недостоверные сведения о грузе, </w:t>
      </w:r>
      <w:proofErr w:type="spellStart"/>
      <w:r w:rsidR="006D5458" w:rsidRPr="00370D8C">
        <w:rPr>
          <w:sz w:val="22"/>
          <w:szCs w:val="22"/>
        </w:rPr>
        <w:t>Поклажедатель</w:t>
      </w:r>
      <w:proofErr w:type="spellEnd"/>
      <w:r w:rsidRPr="00370D8C">
        <w:rPr>
          <w:sz w:val="22"/>
          <w:szCs w:val="22"/>
        </w:rPr>
        <w:t xml:space="preserve"> возмещает </w:t>
      </w:r>
      <w:r w:rsidR="006D5458" w:rsidRPr="00370D8C">
        <w:rPr>
          <w:sz w:val="22"/>
          <w:szCs w:val="22"/>
        </w:rPr>
        <w:t>Хранителю</w:t>
      </w:r>
      <w:r w:rsidRPr="00370D8C">
        <w:rPr>
          <w:sz w:val="22"/>
          <w:szCs w:val="22"/>
        </w:rPr>
        <w:t xml:space="preserve"> все вызванные этим убытки (включая уплату </w:t>
      </w:r>
      <w:r w:rsidR="006D5458" w:rsidRPr="00370D8C">
        <w:rPr>
          <w:sz w:val="22"/>
          <w:szCs w:val="22"/>
        </w:rPr>
        <w:t>Хранителем</w:t>
      </w:r>
      <w:r w:rsidRPr="00370D8C">
        <w:rPr>
          <w:sz w:val="22"/>
          <w:szCs w:val="22"/>
        </w:rPr>
        <w:t xml:space="preserve"> штрафных санкций третьим лицам) и уплачивает штраф в размере 10 процентов таких убытков.</w:t>
      </w:r>
    </w:p>
    <w:p w:rsidR="00507382" w:rsidRPr="00370D8C" w:rsidRDefault="00507382" w:rsidP="00507382">
      <w:pPr>
        <w:tabs>
          <w:tab w:val="left" w:pos="426"/>
        </w:tabs>
        <w:ind w:firstLine="360"/>
        <w:jc w:val="both"/>
        <w:rPr>
          <w:sz w:val="22"/>
          <w:szCs w:val="22"/>
        </w:rPr>
      </w:pPr>
      <w:r w:rsidRPr="00370D8C">
        <w:rPr>
          <w:sz w:val="22"/>
          <w:szCs w:val="22"/>
        </w:rPr>
        <w:t>4.2.7.  В случаях, если:</w:t>
      </w:r>
    </w:p>
    <w:p w:rsidR="00507382" w:rsidRPr="00370D8C" w:rsidRDefault="00507382" w:rsidP="00507382">
      <w:pPr>
        <w:tabs>
          <w:tab w:val="left" w:pos="426"/>
        </w:tabs>
        <w:ind w:firstLine="360"/>
        <w:jc w:val="both"/>
        <w:rPr>
          <w:sz w:val="22"/>
          <w:szCs w:val="22"/>
        </w:rPr>
      </w:pPr>
      <w:r w:rsidRPr="00370D8C">
        <w:rPr>
          <w:sz w:val="22"/>
          <w:szCs w:val="22"/>
        </w:rPr>
        <w:t>● груз относится к категории опасных (1-9 класс опасности);</w:t>
      </w:r>
    </w:p>
    <w:p w:rsidR="00507382" w:rsidRPr="00370D8C" w:rsidRDefault="00507382" w:rsidP="00507382">
      <w:pPr>
        <w:tabs>
          <w:tab w:val="left" w:pos="426"/>
        </w:tabs>
        <w:ind w:firstLine="360"/>
        <w:jc w:val="both"/>
        <w:rPr>
          <w:sz w:val="22"/>
          <w:szCs w:val="22"/>
        </w:rPr>
      </w:pPr>
      <w:r w:rsidRPr="00370D8C">
        <w:rPr>
          <w:sz w:val="22"/>
          <w:szCs w:val="22"/>
        </w:rPr>
        <w:t>● для груза, имеющего карантинные, экологические или иные ограничения, отсутствует надлежащая специальная разрешительная документация компетентных государственных органов;</w:t>
      </w:r>
    </w:p>
    <w:p w:rsidR="00507382" w:rsidRPr="00370D8C" w:rsidRDefault="00507382" w:rsidP="00507382">
      <w:pPr>
        <w:tabs>
          <w:tab w:val="left" w:pos="426"/>
        </w:tabs>
        <w:ind w:firstLine="360"/>
        <w:jc w:val="both"/>
        <w:rPr>
          <w:sz w:val="22"/>
          <w:szCs w:val="22"/>
        </w:rPr>
      </w:pPr>
      <w:r w:rsidRPr="00370D8C">
        <w:rPr>
          <w:sz w:val="22"/>
          <w:szCs w:val="22"/>
        </w:rPr>
        <w:t xml:space="preserve">● </w:t>
      </w:r>
      <w:proofErr w:type="spellStart"/>
      <w:r w:rsidRPr="00370D8C">
        <w:rPr>
          <w:sz w:val="22"/>
          <w:szCs w:val="22"/>
        </w:rPr>
        <w:t>Поклажедателем</w:t>
      </w:r>
      <w:proofErr w:type="spellEnd"/>
      <w:r w:rsidRPr="00370D8C">
        <w:rPr>
          <w:sz w:val="22"/>
          <w:szCs w:val="22"/>
        </w:rPr>
        <w:t xml:space="preserve"> нарушен таможенный режим в отношении груза;</w:t>
      </w:r>
    </w:p>
    <w:p w:rsidR="00507382" w:rsidRPr="00370D8C" w:rsidRDefault="00507382" w:rsidP="00507382">
      <w:pPr>
        <w:tabs>
          <w:tab w:val="left" w:pos="426"/>
        </w:tabs>
        <w:ind w:firstLine="360"/>
        <w:jc w:val="both"/>
        <w:rPr>
          <w:sz w:val="22"/>
          <w:szCs w:val="22"/>
        </w:rPr>
      </w:pPr>
      <w:r w:rsidRPr="00370D8C">
        <w:rPr>
          <w:sz w:val="22"/>
          <w:szCs w:val="22"/>
        </w:rPr>
        <w:t>● груз не соответствует представленным с ним документам или иным образом не соответствует условиям Договора, Дополнительного соглашения и (или) заявки, императивным требованиям применимого международного и российского законодательства,</w:t>
      </w:r>
    </w:p>
    <w:p w:rsidR="00507382" w:rsidRPr="00370D8C" w:rsidRDefault="00507382" w:rsidP="00507382">
      <w:pPr>
        <w:tabs>
          <w:tab w:val="left" w:pos="426"/>
        </w:tabs>
        <w:ind w:firstLine="360"/>
        <w:jc w:val="both"/>
        <w:rPr>
          <w:sz w:val="22"/>
          <w:szCs w:val="22"/>
        </w:rPr>
      </w:pPr>
      <w:proofErr w:type="spellStart"/>
      <w:r w:rsidRPr="00370D8C">
        <w:rPr>
          <w:sz w:val="22"/>
          <w:szCs w:val="22"/>
        </w:rPr>
        <w:t>Поклажедатель</w:t>
      </w:r>
      <w:proofErr w:type="spellEnd"/>
      <w:r w:rsidRPr="00370D8C">
        <w:rPr>
          <w:sz w:val="22"/>
          <w:szCs w:val="22"/>
        </w:rPr>
        <w:t xml:space="preserve"> возмещает Хранителю все вызванные этим убытки (включая уплату Хранителем штрафных санкций третьим лицам) и уплачивает штраф в размере 10 процентов таких убытков.</w:t>
      </w:r>
    </w:p>
    <w:p w:rsidR="00783ADB" w:rsidRPr="00370D8C" w:rsidRDefault="00783ADB" w:rsidP="00783ADB">
      <w:pPr>
        <w:pStyle w:val="a7"/>
        <w:numPr>
          <w:ilvl w:val="2"/>
          <w:numId w:val="9"/>
        </w:numPr>
        <w:tabs>
          <w:tab w:val="left" w:pos="426"/>
        </w:tabs>
        <w:ind w:left="0" w:firstLine="360"/>
        <w:jc w:val="both"/>
        <w:rPr>
          <w:sz w:val="22"/>
          <w:szCs w:val="22"/>
        </w:rPr>
      </w:pPr>
      <w:r w:rsidRPr="00370D8C">
        <w:rPr>
          <w:sz w:val="22"/>
          <w:szCs w:val="22"/>
        </w:rPr>
        <w:t xml:space="preserve">Стороны подтверждают, что ответственность за погрузку груза и его размещение в/на транспортном средстве, а также за возможные нарушения действующего законодательства в сфере перевозок и (или) дорожного движения несет </w:t>
      </w:r>
      <w:proofErr w:type="spellStart"/>
      <w:r w:rsidRPr="00370D8C">
        <w:rPr>
          <w:sz w:val="22"/>
          <w:szCs w:val="22"/>
        </w:rPr>
        <w:t>Поклажедатель</w:t>
      </w:r>
      <w:proofErr w:type="spellEnd"/>
      <w:r w:rsidRPr="00370D8C">
        <w:rPr>
          <w:sz w:val="22"/>
          <w:szCs w:val="22"/>
        </w:rPr>
        <w:t xml:space="preserve"> и/или привлеченные им третьи лица. В случае привлечения Хранителя к ответственности за нарушения законодательства в сфере перевозок и (или) дорожного движения, в частности за нарушение правил движения тяжеловесного и (или) крупногабаритного транспортного средства, </w:t>
      </w:r>
      <w:proofErr w:type="spellStart"/>
      <w:r w:rsidRPr="00370D8C">
        <w:rPr>
          <w:sz w:val="22"/>
          <w:szCs w:val="22"/>
        </w:rPr>
        <w:t>Поклажедатель</w:t>
      </w:r>
      <w:proofErr w:type="spellEnd"/>
      <w:r w:rsidRPr="00370D8C">
        <w:rPr>
          <w:sz w:val="22"/>
          <w:szCs w:val="22"/>
        </w:rPr>
        <w:t xml:space="preserve"> </w:t>
      </w:r>
      <w:proofErr w:type="gramStart"/>
      <w:r w:rsidRPr="00370D8C">
        <w:rPr>
          <w:sz w:val="22"/>
          <w:szCs w:val="22"/>
        </w:rPr>
        <w:t>обязуется возместить Хранителю все понесенные последним в связи с этим убытки включая</w:t>
      </w:r>
      <w:proofErr w:type="gramEnd"/>
      <w:r w:rsidRPr="00370D8C">
        <w:rPr>
          <w:sz w:val="22"/>
          <w:szCs w:val="22"/>
        </w:rPr>
        <w:t xml:space="preserve"> уплату </w:t>
      </w:r>
      <w:r w:rsidRPr="00370D8C">
        <w:rPr>
          <w:sz w:val="22"/>
          <w:szCs w:val="22"/>
        </w:rPr>
        <w:lastRenderedPageBreak/>
        <w:t xml:space="preserve">штрафных санкций и судебных расходов. </w:t>
      </w:r>
    </w:p>
    <w:p w:rsidR="00522440" w:rsidRPr="00370D8C" w:rsidRDefault="00522440" w:rsidP="00783ADB">
      <w:pPr>
        <w:pStyle w:val="a7"/>
        <w:numPr>
          <w:ilvl w:val="1"/>
          <w:numId w:val="9"/>
        </w:numPr>
        <w:tabs>
          <w:tab w:val="left" w:pos="426"/>
        </w:tabs>
        <w:ind w:left="0" w:firstLine="360"/>
        <w:jc w:val="both"/>
        <w:rPr>
          <w:bCs/>
          <w:sz w:val="22"/>
          <w:szCs w:val="22"/>
        </w:rPr>
      </w:pPr>
      <w:r w:rsidRPr="00370D8C">
        <w:rPr>
          <w:sz w:val="22"/>
          <w:szCs w:val="22"/>
        </w:rPr>
        <w:t>Проценты, предусмотренные статьей 317.1 ГК РФ, Сторонами не начисляются и не уплачиваются.</w:t>
      </w:r>
    </w:p>
    <w:p w:rsidR="00784917" w:rsidRPr="00370D8C" w:rsidRDefault="00784917" w:rsidP="00784917">
      <w:pPr>
        <w:ind w:firstLine="360"/>
        <w:jc w:val="both"/>
        <w:rPr>
          <w:sz w:val="22"/>
          <w:szCs w:val="22"/>
        </w:rPr>
      </w:pPr>
    </w:p>
    <w:p w:rsidR="00784917" w:rsidRPr="00370D8C" w:rsidRDefault="00784917" w:rsidP="00783ADB">
      <w:pPr>
        <w:numPr>
          <w:ilvl w:val="0"/>
          <w:numId w:val="9"/>
        </w:numPr>
        <w:ind w:left="0" w:firstLine="360"/>
        <w:jc w:val="center"/>
        <w:outlineLvl w:val="0"/>
        <w:rPr>
          <w:b/>
          <w:sz w:val="22"/>
          <w:szCs w:val="22"/>
        </w:rPr>
      </w:pPr>
      <w:r w:rsidRPr="00370D8C">
        <w:rPr>
          <w:b/>
          <w:sz w:val="22"/>
          <w:szCs w:val="22"/>
        </w:rPr>
        <w:t>ФОРС-МАЖОР</w:t>
      </w:r>
    </w:p>
    <w:p w:rsidR="00784917" w:rsidRPr="00370D8C" w:rsidRDefault="00784917" w:rsidP="00784917">
      <w:pPr>
        <w:ind w:firstLine="360"/>
        <w:outlineLvl w:val="0"/>
        <w:rPr>
          <w:b/>
          <w:sz w:val="22"/>
          <w:szCs w:val="22"/>
        </w:rPr>
      </w:pPr>
    </w:p>
    <w:p w:rsidR="00784917" w:rsidRPr="00370D8C" w:rsidRDefault="00784917" w:rsidP="00783ADB">
      <w:pPr>
        <w:numPr>
          <w:ilvl w:val="1"/>
          <w:numId w:val="9"/>
        </w:numPr>
        <w:ind w:left="0" w:firstLine="360"/>
        <w:jc w:val="both"/>
        <w:rPr>
          <w:sz w:val="22"/>
          <w:szCs w:val="22"/>
        </w:rPr>
      </w:pPr>
      <w:r w:rsidRPr="00370D8C">
        <w:rPr>
          <w:sz w:val="22"/>
          <w:szCs w:val="22"/>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террористических актов, военных действий любого характера, действий органов государственной власти и управления, если эти обстоятельства препятствуют надлежащему исполнению Сторонами обязательств по настоящему Договору. </w:t>
      </w:r>
    </w:p>
    <w:p w:rsidR="00784917" w:rsidRPr="00370D8C" w:rsidRDefault="00784917" w:rsidP="00783ADB">
      <w:pPr>
        <w:numPr>
          <w:ilvl w:val="1"/>
          <w:numId w:val="9"/>
        </w:numPr>
        <w:ind w:left="0" w:firstLine="360"/>
        <w:jc w:val="both"/>
        <w:rPr>
          <w:sz w:val="22"/>
          <w:szCs w:val="22"/>
        </w:rPr>
      </w:pPr>
      <w:r w:rsidRPr="00370D8C">
        <w:rPr>
          <w:sz w:val="22"/>
          <w:szCs w:val="22"/>
        </w:rPr>
        <w:t>Сторона, для которой создалась ситуация невозможности исполнения своих договорных обязательств из-за наступления обстоятельств непреодолимой силы, обязана о наступлении и прекращении действия этих обстоятельств незамедлительно, но не позднее 3 (трех) дней с того момента, когда ей стало известно об их наступлении и прекращении, уведомить в письменной форме другую Сторону. Надлежащим доказательством наличия указанных обстоятельств и их продолжительности будут служить свидетельства соответствующих Торгово-промышленных палат, акты и указания органов государственной власти и управления.</w:t>
      </w:r>
    </w:p>
    <w:p w:rsidR="00784917" w:rsidRPr="00370D8C" w:rsidRDefault="00784917" w:rsidP="00783ADB">
      <w:pPr>
        <w:numPr>
          <w:ilvl w:val="1"/>
          <w:numId w:val="9"/>
        </w:numPr>
        <w:ind w:left="0" w:firstLine="360"/>
        <w:jc w:val="both"/>
        <w:rPr>
          <w:sz w:val="22"/>
          <w:szCs w:val="22"/>
        </w:rPr>
      </w:pPr>
      <w:r w:rsidRPr="00370D8C">
        <w:rPr>
          <w:sz w:val="22"/>
          <w:szCs w:val="22"/>
        </w:rPr>
        <w:t>Несвоевременное извещение о наступлении обстоятельств непреодолимой силы лишает Сторону, для которой наступили такие обстоятельства, права ссылаться на эти обстоятельства.</w:t>
      </w:r>
    </w:p>
    <w:p w:rsidR="00784917" w:rsidRPr="00370D8C" w:rsidRDefault="00784917" w:rsidP="00783ADB">
      <w:pPr>
        <w:numPr>
          <w:ilvl w:val="1"/>
          <w:numId w:val="9"/>
        </w:numPr>
        <w:ind w:left="0" w:firstLine="360"/>
        <w:jc w:val="both"/>
        <w:rPr>
          <w:sz w:val="22"/>
          <w:szCs w:val="22"/>
        </w:rPr>
      </w:pPr>
      <w:r w:rsidRPr="00370D8C">
        <w:rPr>
          <w:sz w:val="22"/>
          <w:szCs w:val="22"/>
        </w:rPr>
        <w:t>Если наступившие обстоятельства, перечисленные в п.5.1, и их последствия продолжают действовать более 30 (тридцати) дней, Стороны вправе досрочно расторгнуть настоящий Договор.</w:t>
      </w:r>
    </w:p>
    <w:p w:rsidR="00784917" w:rsidRPr="00370D8C" w:rsidRDefault="00784917" w:rsidP="00784917">
      <w:pPr>
        <w:ind w:firstLine="360"/>
        <w:jc w:val="both"/>
        <w:rPr>
          <w:sz w:val="22"/>
          <w:szCs w:val="22"/>
        </w:rPr>
      </w:pPr>
    </w:p>
    <w:p w:rsidR="00784917" w:rsidRPr="00370D8C" w:rsidRDefault="00784917" w:rsidP="00783ADB">
      <w:pPr>
        <w:numPr>
          <w:ilvl w:val="0"/>
          <w:numId w:val="9"/>
        </w:numPr>
        <w:ind w:left="0" w:firstLine="360"/>
        <w:jc w:val="center"/>
        <w:outlineLvl w:val="0"/>
        <w:rPr>
          <w:b/>
          <w:sz w:val="22"/>
          <w:szCs w:val="22"/>
        </w:rPr>
      </w:pPr>
      <w:r w:rsidRPr="00370D8C">
        <w:rPr>
          <w:b/>
          <w:sz w:val="22"/>
          <w:szCs w:val="22"/>
        </w:rPr>
        <w:t>СРОК ДЕЙСТВИЯ ДОГОВОРА</w:t>
      </w:r>
    </w:p>
    <w:p w:rsidR="00784917" w:rsidRPr="00370D8C" w:rsidRDefault="00784917" w:rsidP="00784917">
      <w:pPr>
        <w:ind w:firstLine="360"/>
        <w:outlineLvl w:val="0"/>
        <w:rPr>
          <w:sz w:val="22"/>
          <w:szCs w:val="22"/>
        </w:rPr>
      </w:pPr>
    </w:p>
    <w:p w:rsidR="00784917" w:rsidRPr="00370D8C" w:rsidRDefault="00784917" w:rsidP="00783ADB">
      <w:pPr>
        <w:numPr>
          <w:ilvl w:val="1"/>
          <w:numId w:val="9"/>
        </w:numPr>
        <w:ind w:left="0" w:firstLine="360"/>
        <w:jc w:val="both"/>
        <w:rPr>
          <w:sz w:val="22"/>
          <w:szCs w:val="22"/>
        </w:rPr>
      </w:pPr>
      <w:r w:rsidRPr="00370D8C">
        <w:rPr>
          <w:sz w:val="22"/>
          <w:szCs w:val="22"/>
        </w:rPr>
        <w:t>Настоящий Договор вступает в силу с момента подписания и действует по «__</w:t>
      </w:r>
      <w:r w:rsidR="00BB3978" w:rsidRPr="00370D8C">
        <w:rPr>
          <w:sz w:val="22"/>
          <w:szCs w:val="22"/>
        </w:rPr>
        <w:t>»</w:t>
      </w:r>
      <w:r w:rsidRPr="00370D8C">
        <w:rPr>
          <w:sz w:val="22"/>
          <w:szCs w:val="22"/>
        </w:rPr>
        <w:t xml:space="preserve"> «___________» 20</w:t>
      </w:r>
      <w:r w:rsidR="00BB3978" w:rsidRPr="00370D8C">
        <w:rPr>
          <w:sz w:val="22"/>
          <w:szCs w:val="22"/>
        </w:rPr>
        <w:t>2</w:t>
      </w:r>
      <w:r w:rsidRPr="00370D8C">
        <w:rPr>
          <w:sz w:val="22"/>
          <w:szCs w:val="22"/>
        </w:rPr>
        <w:t>___ года</w:t>
      </w:r>
      <w:r w:rsidR="006D5458" w:rsidRPr="00370D8C">
        <w:rPr>
          <w:sz w:val="22"/>
          <w:szCs w:val="22"/>
        </w:rPr>
        <w:t xml:space="preserve"> включительно</w:t>
      </w:r>
      <w:r w:rsidRPr="00370D8C">
        <w:rPr>
          <w:sz w:val="22"/>
          <w:szCs w:val="22"/>
        </w:rPr>
        <w:t>.</w:t>
      </w:r>
    </w:p>
    <w:p w:rsidR="00784917" w:rsidRPr="00370D8C" w:rsidRDefault="00784917" w:rsidP="00783ADB">
      <w:pPr>
        <w:numPr>
          <w:ilvl w:val="1"/>
          <w:numId w:val="9"/>
        </w:numPr>
        <w:ind w:left="0" w:firstLine="360"/>
        <w:jc w:val="both"/>
        <w:rPr>
          <w:sz w:val="22"/>
          <w:szCs w:val="22"/>
        </w:rPr>
      </w:pPr>
      <w:r w:rsidRPr="00370D8C">
        <w:rPr>
          <w:sz w:val="22"/>
          <w:szCs w:val="22"/>
        </w:rPr>
        <w:t>В том случае, если ни одна из Сторон до окончания срока настоящего Договора не заявит о его расторжении, Договор считается пролонгированным на каждый последующий календарный год.</w:t>
      </w:r>
    </w:p>
    <w:p w:rsidR="00784917" w:rsidRPr="00370D8C" w:rsidRDefault="00784917" w:rsidP="00783ADB">
      <w:pPr>
        <w:numPr>
          <w:ilvl w:val="1"/>
          <w:numId w:val="9"/>
        </w:numPr>
        <w:ind w:left="0" w:firstLine="360"/>
        <w:jc w:val="both"/>
        <w:rPr>
          <w:sz w:val="22"/>
          <w:szCs w:val="22"/>
        </w:rPr>
      </w:pPr>
      <w:r w:rsidRPr="00370D8C">
        <w:rPr>
          <w:sz w:val="22"/>
          <w:szCs w:val="22"/>
        </w:rPr>
        <w:t>Окончание срока действия договора не освобождает Стороны от ответственности за его неисполнение.</w:t>
      </w:r>
    </w:p>
    <w:p w:rsidR="00784917" w:rsidRPr="00370D8C" w:rsidRDefault="00784917" w:rsidP="00783ADB">
      <w:pPr>
        <w:numPr>
          <w:ilvl w:val="1"/>
          <w:numId w:val="9"/>
        </w:numPr>
        <w:ind w:left="0" w:firstLine="360"/>
        <w:jc w:val="both"/>
        <w:rPr>
          <w:sz w:val="22"/>
          <w:szCs w:val="22"/>
        </w:rPr>
      </w:pPr>
      <w:r w:rsidRPr="00370D8C">
        <w:rPr>
          <w:sz w:val="22"/>
          <w:szCs w:val="22"/>
        </w:rPr>
        <w:t xml:space="preserve">Любая из Сторон вправе расторгнуть настоящий Договор в одностороннем порядке в том случае, если сообщит об этом другой Стороне не позднее, чем за три месяца до предполагаемой даты расторжения. При этом, в течение трехмесячного срока с даты получения </w:t>
      </w:r>
      <w:r w:rsidR="006D5458" w:rsidRPr="00370D8C">
        <w:rPr>
          <w:sz w:val="22"/>
          <w:szCs w:val="22"/>
        </w:rPr>
        <w:t>Хранителем</w:t>
      </w:r>
      <w:r w:rsidRPr="00370D8C">
        <w:rPr>
          <w:sz w:val="22"/>
          <w:szCs w:val="22"/>
        </w:rPr>
        <w:t xml:space="preserve"> соответствующего уведомления </w:t>
      </w:r>
      <w:proofErr w:type="spellStart"/>
      <w:r w:rsidR="006D5458" w:rsidRPr="00370D8C">
        <w:rPr>
          <w:sz w:val="22"/>
          <w:szCs w:val="22"/>
        </w:rPr>
        <w:t>Поклажедателя</w:t>
      </w:r>
      <w:proofErr w:type="spellEnd"/>
      <w:r w:rsidRPr="00370D8C">
        <w:rPr>
          <w:sz w:val="22"/>
          <w:szCs w:val="22"/>
        </w:rPr>
        <w:t xml:space="preserve"> и до даты расторжения настоящего договора </w:t>
      </w:r>
      <w:proofErr w:type="spellStart"/>
      <w:r w:rsidR="006D5458" w:rsidRPr="00370D8C">
        <w:rPr>
          <w:sz w:val="22"/>
          <w:szCs w:val="22"/>
        </w:rPr>
        <w:t>Поклажедатель</w:t>
      </w:r>
      <w:proofErr w:type="spellEnd"/>
      <w:r w:rsidRPr="00370D8C">
        <w:rPr>
          <w:sz w:val="22"/>
          <w:szCs w:val="22"/>
        </w:rPr>
        <w:t xml:space="preserve"> обязуется оплачивать стоимость ежедневной резервации груза в объеме _______ </w:t>
      </w:r>
      <w:proofErr w:type="spellStart"/>
      <w:r w:rsidRPr="00370D8C">
        <w:rPr>
          <w:sz w:val="22"/>
          <w:szCs w:val="22"/>
        </w:rPr>
        <w:t>паллето-мест</w:t>
      </w:r>
      <w:proofErr w:type="spellEnd"/>
      <w:r w:rsidRPr="00370D8C">
        <w:rPr>
          <w:sz w:val="22"/>
          <w:szCs w:val="22"/>
        </w:rPr>
        <w:t xml:space="preserve"> в сутки. </w:t>
      </w:r>
    </w:p>
    <w:p w:rsidR="00784917" w:rsidRPr="00370D8C" w:rsidRDefault="00784917" w:rsidP="00783ADB">
      <w:pPr>
        <w:numPr>
          <w:ilvl w:val="1"/>
          <w:numId w:val="9"/>
        </w:numPr>
        <w:ind w:left="0" w:firstLine="360"/>
        <w:jc w:val="both"/>
        <w:rPr>
          <w:sz w:val="22"/>
          <w:szCs w:val="22"/>
        </w:rPr>
      </w:pPr>
      <w:r w:rsidRPr="00370D8C">
        <w:rPr>
          <w:sz w:val="22"/>
          <w:szCs w:val="22"/>
        </w:rPr>
        <w:t xml:space="preserve">После расторжения настоящего договора </w:t>
      </w:r>
      <w:proofErr w:type="spellStart"/>
      <w:r w:rsidR="006D5458" w:rsidRPr="00370D8C">
        <w:rPr>
          <w:sz w:val="22"/>
          <w:szCs w:val="22"/>
        </w:rPr>
        <w:t>Поклажедателю</w:t>
      </w:r>
      <w:proofErr w:type="spellEnd"/>
      <w:r w:rsidRPr="00370D8C">
        <w:rPr>
          <w:sz w:val="22"/>
          <w:szCs w:val="22"/>
        </w:rPr>
        <w:t xml:space="preserve"> долж</w:t>
      </w:r>
      <w:r w:rsidR="006D5458" w:rsidRPr="00370D8C">
        <w:rPr>
          <w:sz w:val="22"/>
          <w:szCs w:val="22"/>
        </w:rPr>
        <w:t>ен</w:t>
      </w:r>
      <w:r w:rsidRPr="00370D8C">
        <w:rPr>
          <w:sz w:val="22"/>
          <w:szCs w:val="22"/>
        </w:rPr>
        <w:t xml:space="preserve"> быть предоставлен </w:t>
      </w:r>
      <w:r w:rsidR="006D5458" w:rsidRPr="00370D8C">
        <w:rPr>
          <w:sz w:val="22"/>
          <w:szCs w:val="22"/>
        </w:rPr>
        <w:t>1</w:t>
      </w:r>
      <w:r w:rsidRPr="00370D8C">
        <w:rPr>
          <w:sz w:val="22"/>
          <w:szCs w:val="22"/>
        </w:rPr>
        <w:t xml:space="preserve"> (</w:t>
      </w:r>
      <w:r w:rsidR="006D5458" w:rsidRPr="00370D8C">
        <w:rPr>
          <w:sz w:val="22"/>
          <w:szCs w:val="22"/>
        </w:rPr>
        <w:t>один</w:t>
      </w:r>
      <w:r w:rsidRPr="00370D8C">
        <w:rPr>
          <w:sz w:val="22"/>
          <w:szCs w:val="22"/>
        </w:rPr>
        <w:t xml:space="preserve">) </w:t>
      </w:r>
      <w:r w:rsidR="006D5458" w:rsidRPr="00370D8C">
        <w:rPr>
          <w:sz w:val="22"/>
          <w:szCs w:val="22"/>
        </w:rPr>
        <w:t>рабочий день</w:t>
      </w:r>
      <w:r w:rsidRPr="00370D8C">
        <w:rPr>
          <w:sz w:val="22"/>
          <w:szCs w:val="22"/>
        </w:rPr>
        <w:t xml:space="preserve"> для вывоза грузов из складских помещений.</w:t>
      </w:r>
    </w:p>
    <w:p w:rsidR="00784917" w:rsidRPr="00370D8C" w:rsidRDefault="00784917" w:rsidP="00783ADB">
      <w:pPr>
        <w:numPr>
          <w:ilvl w:val="1"/>
          <w:numId w:val="9"/>
        </w:numPr>
        <w:ind w:left="0" w:firstLine="360"/>
        <w:jc w:val="both"/>
        <w:rPr>
          <w:sz w:val="22"/>
          <w:szCs w:val="22"/>
        </w:rPr>
      </w:pPr>
      <w:r w:rsidRPr="00370D8C">
        <w:rPr>
          <w:sz w:val="22"/>
          <w:szCs w:val="22"/>
        </w:rPr>
        <w:t xml:space="preserve">В случаях неоднократного выполнения </w:t>
      </w:r>
      <w:r w:rsidR="006D5458" w:rsidRPr="00370D8C">
        <w:rPr>
          <w:sz w:val="22"/>
          <w:szCs w:val="22"/>
        </w:rPr>
        <w:t>Хранителем</w:t>
      </w:r>
      <w:r w:rsidRPr="00370D8C">
        <w:rPr>
          <w:sz w:val="22"/>
          <w:szCs w:val="22"/>
        </w:rPr>
        <w:t xml:space="preserve"> для </w:t>
      </w:r>
      <w:proofErr w:type="spellStart"/>
      <w:r w:rsidR="006D5458" w:rsidRPr="00370D8C">
        <w:rPr>
          <w:sz w:val="22"/>
          <w:szCs w:val="22"/>
        </w:rPr>
        <w:t>Поклажедателя</w:t>
      </w:r>
      <w:proofErr w:type="spellEnd"/>
      <w:r w:rsidRPr="00370D8C">
        <w:rPr>
          <w:sz w:val="22"/>
          <w:szCs w:val="22"/>
        </w:rPr>
        <w:t xml:space="preserve"> работ, не предусмотренных настоящим Договором, а также систематического (более 3</w:t>
      </w:r>
      <w:r w:rsidR="006D5458" w:rsidRPr="00370D8C">
        <w:rPr>
          <w:sz w:val="22"/>
          <w:szCs w:val="22"/>
        </w:rPr>
        <w:t>х</w:t>
      </w:r>
      <w:r w:rsidRPr="00370D8C">
        <w:rPr>
          <w:sz w:val="22"/>
          <w:szCs w:val="22"/>
        </w:rPr>
        <w:t xml:space="preserve"> раз) нарушения </w:t>
      </w:r>
      <w:proofErr w:type="spellStart"/>
      <w:r w:rsidR="006D5458" w:rsidRPr="00370D8C">
        <w:rPr>
          <w:sz w:val="22"/>
          <w:szCs w:val="22"/>
        </w:rPr>
        <w:t>Поклажедателем</w:t>
      </w:r>
      <w:proofErr w:type="spellEnd"/>
      <w:r w:rsidRPr="00370D8C">
        <w:rPr>
          <w:sz w:val="22"/>
          <w:szCs w:val="22"/>
        </w:rPr>
        <w:t xml:space="preserve"> условий настоящего Договора, </w:t>
      </w:r>
      <w:r w:rsidR="006D5458" w:rsidRPr="00370D8C">
        <w:rPr>
          <w:sz w:val="22"/>
          <w:szCs w:val="22"/>
        </w:rPr>
        <w:t>Хранитель</w:t>
      </w:r>
      <w:r w:rsidRPr="00370D8C">
        <w:rPr>
          <w:sz w:val="22"/>
          <w:szCs w:val="22"/>
        </w:rPr>
        <w:t xml:space="preserve"> вправе в одностороннем порядке расторгнуть настоящий Договор, уведомив </w:t>
      </w:r>
      <w:proofErr w:type="spellStart"/>
      <w:r w:rsidR="006D5458" w:rsidRPr="00370D8C">
        <w:rPr>
          <w:sz w:val="22"/>
          <w:szCs w:val="22"/>
        </w:rPr>
        <w:t>Поклажедателя</w:t>
      </w:r>
      <w:proofErr w:type="spellEnd"/>
      <w:r w:rsidRPr="00370D8C">
        <w:rPr>
          <w:sz w:val="22"/>
          <w:szCs w:val="22"/>
        </w:rPr>
        <w:t xml:space="preserve"> не позднее, чем за 1 месяц до даты расторжения.</w:t>
      </w:r>
    </w:p>
    <w:p w:rsidR="00784917" w:rsidRPr="00370D8C" w:rsidRDefault="00784917" w:rsidP="00783ADB">
      <w:pPr>
        <w:numPr>
          <w:ilvl w:val="1"/>
          <w:numId w:val="9"/>
        </w:numPr>
        <w:ind w:left="0" w:firstLine="360"/>
        <w:jc w:val="both"/>
        <w:rPr>
          <w:sz w:val="22"/>
          <w:szCs w:val="22"/>
        </w:rPr>
      </w:pPr>
      <w:r w:rsidRPr="00370D8C">
        <w:rPr>
          <w:sz w:val="22"/>
          <w:szCs w:val="22"/>
        </w:rPr>
        <w:t>Стороны условились о том, что документы</w:t>
      </w:r>
      <w:r w:rsidR="006D5458" w:rsidRPr="00370D8C">
        <w:rPr>
          <w:sz w:val="22"/>
          <w:szCs w:val="22"/>
        </w:rPr>
        <w:t>,</w:t>
      </w:r>
      <w:r w:rsidRPr="00370D8C">
        <w:rPr>
          <w:sz w:val="22"/>
          <w:szCs w:val="22"/>
        </w:rPr>
        <w:t xml:space="preserve"> подписанные уполномоченными лицами, заверенные печатью и переданные противоположной стороне посредством факсимильной связи или электронной почтой признаются сторонами полноценными юридическими документами</w:t>
      </w:r>
      <w:r w:rsidR="006D5458" w:rsidRPr="00370D8C">
        <w:rPr>
          <w:sz w:val="22"/>
          <w:szCs w:val="22"/>
        </w:rPr>
        <w:t xml:space="preserve"> до момента их подтверждения оригиналами</w:t>
      </w:r>
      <w:r w:rsidRPr="00370D8C">
        <w:rPr>
          <w:sz w:val="22"/>
          <w:szCs w:val="22"/>
        </w:rPr>
        <w:t>.</w:t>
      </w:r>
    </w:p>
    <w:p w:rsidR="00784917" w:rsidRPr="00370D8C" w:rsidRDefault="00784917" w:rsidP="00784917">
      <w:pPr>
        <w:ind w:firstLine="360"/>
        <w:jc w:val="both"/>
        <w:rPr>
          <w:sz w:val="22"/>
          <w:szCs w:val="22"/>
        </w:rPr>
      </w:pPr>
    </w:p>
    <w:p w:rsidR="00784917" w:rsidRPr="00370D8C" w:rsidRDefault="00784917" w:rsidP="00783ADB">
      <w:pPr>
        <w:numPr>
          <w:ilvl w:val="0"/>
          <w:numId w:val="9"/>
        </w:numPr>
        <w:ind w:left="0" w:firstLine="360"/>
        <w:jc w:val="center"/>
        <w:outlineLvl w:val="0"/>
        <w:rPr>
          <w:b/>
          <w:sz w:val="22"/>
          <w:szCs w:val="22"/>
        </w:rPr>
      </w:pPr>
      <w:r w:rsidRPr="00370D8C">
        <w:rPr>
          <w:b/>
          <w:sz w:val="22"/>
          <w:szCs w:val="22"/>
        </w:rPr>
        <w:t>ЗАКЛЮЧИТЕЛЬНЫЕ ПОЛОЖЕНИЯ</w:t>
      </w:r>
    </w:p>
    <w:p w:rsidR="00784917" w:rsidRPr="00370D8C" w:rsidRDefault="00784917" w:rsidP="00784917">
      <w:pPr>
        <w:ind w:firstLine="360"/>
        <w:outlineLvl w:val="0"/>
        <w:rPr>
          <w:sz w:val="22"/>
          <w:szCs w:val="22"/>
        </w:rPr>
      </w:pPr>
    </w:p>
    <w:p w:rsidR="00784917" w:rsidRPr="00370D8C" w:rsidRDefault="00784917" w:rsidP="00783ADB">
      <w:pPr>
        <w:numPr>
          <w:ilvl w:val="1"/>
          <w:numId w:val="9"/>
        </w:numPr>
        <w:ind w:left="0" w:firstLine="360"/>
        <w:jc w:val="both"/>
        <w:rPr>
          <w:sz w:val="22"/>
          <w:szCs w:val="22"/>
        </w:rPr>
      </w:pPr>
      <w:r w:rsidRPr="00370D8C">
        <w:rPr>
          <w:sz w:val="22"/>
          <w:szCs w:val="22"/>
        </w:rPr>
        <w:t>В случаях, не предусмотренных настоящим Договором, ответственность Сторон наступает в соответствии с нормами действующего законодательства РФ.</w:t>
      </w:r>
    </w:p>
    <w:p w:rsidR="00784917" w:rsidRPr="00370D8C" w:rsidRDefault="00784917" w:rsidP="00783ADB">
      <w:pPr>
        <w:numPr>
          <w:ilvl w:val="1"/>
          <w:numId w:val="9"/>
        </w:numPr>
        <w:ind w:left="0" w:firstLine="360"/>
        <w:jc w:val="both"/>
        <w:rPr>
          <w:sz w:val="22"/>
          <w:szCs w:val="22"/>
        </w:rPr>
      </w:pPr>
      <w:r w:rsidRPr="00370D8C">
        <w:rPr>
          <w:sz w:val="22"/>
          <w:szCs w:val="22"/>
        </w:rPr>
        <w:t xml:space="preserve">Если настоящий Договор составлен на 2 (двух) языках, при возникновении разногласий </w:t>
      </w:r>
      <w:r w:rsidRPr="00370D8C">
        <w:rPr>
          <w:color w:val="000000"/>
          <w:sz w:val="22"/>
          <w:szCs w:val="22"/>
        </w:rPr>
        <w:t>текст, составленный на русском языке, имеет большую юридическую силу.</w:t>
      </w:r>
    </w:p>
    <w:p w:rsidR="00784917" w:rsidRPr="00370D8C" w:rsidRDefault="00784917" w:rsidP="00783ADB">
      <w:pPr>
        <w:numPr>
          <w:ilvl w:val="1"/>
          <w:numId w:val="9"/>
        </w:numPr>
        <w:ind w:left="0" w:firstLine="360"/>
        <w:jc w:val="both"/>
        <w:rPr>
          <w:sz w:val="22"/>
          <w:szCs w:val="22"/>
        </w:rPr>
      </w:pPr>
      <w:r w:rsidRPr="00370D8C">
        <w:rPr>
          <w:sz w:val="22"/>
          <w:szCs w:val="22"/>
        </w:rPr>
        <w:t>Споры и разногласия, которые могут возникнуть при исполнении настоящего Договора, будут разрешаться путем переговоров между Сторонами.</w:t>
      </w:r>
    </w:p>
    <w:p w:rsidR="00784917" w:rsidRPr="00370D8C" w:rsidRDefault="00784917" w:rsidP="00783ADB">
      <w:pPr>
        <w:numPr>
          <w:ilvl w:val="1"/>
          <w:numId w:val="9"/>
        </w:numPr>
        <w:ind w:left="0" w:firstLine="360"/>
        <w:jc w:val="both"/>
        <w:rPr>
          <w:sz w:val="22"/>
          <w:szCs w:val="22"/>
        </w:rPr>
      </w:pPr>
      <w:r w:rsidRPr="00370D8C">
        <w:rPr>
          <w:sz w:val="22"/>
          <w:szCs w:val="22"/>
        </w:rPr>
        <w:lastRenderedPageBreak/>
        <w:t>В случае невозможности урегулирования споров путем переговоров они передаются на рассмотрение в Арбитражный суд по месту нахождения ответчика.</w:t>
      </w:r>
    </w:p>
    <w:p w:rsidR="00784917" w:rsidRPr="00370D8C" w:rsidRDefault="00784917" w:rsidP="00783ADB">
      <w:pPr>
        <w:numPr>
          <w:ilvl w:val="1"/>
          <w:numId w:val="9"/>
        </w:numPr>
        <w:ind w:left="0" w:firstLine="360"/>
        <w:jc w:val="both"/>
        <w:rPr>
          <w:sz w:val="22"/>
          <w:szCs w:val="22"/>
        </w:rPr>
      </w:pPr>
      <w:r w:rsidRPr="00370D8C">
        <w:rPr>
          <w:sz w:val="22"/>
          <w:szCs w:val="22"/>
        </w:rPr>
        <w:t>Стороны обязуются сохранить конфиденциальность всей информации, предоставленной друг другу. Обязательство по сохранению конфиденциальности информации не распространяется на ту информацию, которая была известна Стороне до того, как другая Сторона предоставила ей такую информацию, а также на информацию, уже являющуюся достоянием общественности.</w:t>
      </w:r>
    </w:p>
    <w:p w:rsidR="00784917" w:rsidRPr="00370D8C" w:rsidRDefault="00784917" w:rsidP="00783ADB">
      <w:pPr>
        <w:numPr>
          <w:ilvl w:val="1"/>
          <w:numId w:val="9"/>
        </w:numPr>
        <w:ind w:left="0" w:firstLine="360"/>
        <w:jc w:val="both"/>
        <w:rPr>
          <w:sz w:val="22"/>
          <w:szCs w:val="22"/>
        </w:rPr>
      </w:pPr>
      <w:r w:rsidRPr="00370D8C">
        <w:rPr>
          <w:sz w:val="22"/>
          <w:szCs w:val="22"/>
        </w:rPr>
        <w:t>После вступления настоящего Договора в силу все предыдущие переговоры, предварительные документы и переписка теряют юридическую силу.</w:t>
      </w:r>
    </w:p>
    <w:p w:rsidR="00784917" w:rsidRPr="00370D8C" w:rsidRDefault="00784917" w:rsidP="00783ADB">
      <w:pPr>
        <w:numPr>
          <w:ilvl w:val="1"/>
          <w:numId w:val="9"/>
        </w:numPr>
        <w:ind w:left="0" w:firstLine="360"/>
        <w:jc w:val="both"/>
        <w:rPr>
          <w:sz w:val="22"/>
          <w:szCs w:val="22"/>
        </w:rPr>
      </w:pPr>
      <w:r w:rsidRPr="00370D8C">
        <w:rPr>
          <w:sz w:val="22"/>
          <w:szCs w:val="22"/>
        </w:rPr>
        <w:t>Все изменения и/или дополнения к настоящему Договору действительны лишь в том случае, если они совершены в письменной форме и подписаны уполномоченными лицами.</w:t>
      </w:r>
    </w:p>
    <w:p w:rsidR="00784917" w:rsidRPr="00370D8C" w:rsidRDefault="00784917" w:rsidP="00783ADB">
      <w:pPr>
        <w:numPr>
          <w:ilvl w:val="1"/>
          <w:numId w:val="9"/>
        </w:numPr>
        <w:ind w:left="0" w:firstLine="360"/>
        <w:jc w:val="both"/>
        <w:rPr>
          <w:sz w:val="22"/>
          <w:szCs w:val="22"/>
        </w:rPr>
      </w:pPr>
      <w:r w:rsidRPr="00370D8C">
        <w:rPr>
          <w:sz w:val="22"/>
          <w:szCs w:val="22"/>
        </w:rPr>
        <w:t>Настоящий Договор составлен в двух экземплярах, имеющих одинаковую юридическую силу, по одному для каждой из Сторон.</w:t>
      </w:r>
    </w:p>
    <w:p w:rsidR="00784917" w:rsidRPr="00370D8C" w:rsidRDefault="00784917" w:rsidP="00783ADB">
      <w:pPr>
        <w:numPr>
          <w:ilvl w:val="1"/>
          <w:numId w:val="9"/>
        </w:numPr>
        <w:ind w:left="0" w:firstLine="360"/>
        <w:jc w:val="both"/>
        <w:rPr>
          <w:sz w:val="22"/>
          <w:szCs w:val="22"/>
        </w:rPr>
      </w:pPr>
      <w:r w:rsidRPr="00370D8C">
        <w:rPr>
          <w:sz w:val="22"/>
          <w:szCs w:val="22"/>
        </w:rPr>
        <w:t xml:space="preserve">Стороны обязуются осуществлять обмен информацией с использованием средств почтовой, факсимильной или электронной связи в разумный срок и в объеме, необходимом и достаточном для целей надлежащего осуществления прав и обязанностей, предусмотренных применимым правом и настоящим Договором. Стороны признают юридическую силу документов (изменений или дополнений к настоящему Договору, доверенностей и пр.), предоставленных с использованием средств факсимильной связи, при условии незамедлительного направления оригинала такого документа средствами регистрируемой почты или нарочным. При этом срок доставки оригиналов таких документов не может превышать двух месяцев от даты их составления. В противном </w:t>
      </w:r>
      <w:r w:rsidR="006D5458" w:rsidRPr="00370D8C">
        <w:rPr>
          <w:sz w:val="22"/>
          <w:szCs w:val="22"/>
        </w:rPr>
        <w:t>с</w:t>
      </w:r>
      <w:r w:rsidRPr="00370D8C">
        <w:rPr>
          <w:sz w:val="22"/>
          <w:szCs w:val="22"/>
        </w:rPr>
        <w:t>лучае виновная сторона несет полную ответственность за наступления неблагоприятных последствий, вызванных нарушением данного пункта в части предоставления оригиналов документов</w:t>
      </w:r>
      <w:r w:rsidR="00A966A9" w:rsidRPr="00370D8C">
        <w:rPr>
          <w:sz w:val="22"/>
          <w:szCs w:val="22"/>
        </w:rPr>
        <w:t>.</w:t>
      </w:r>
      <w:r w:rsidR="006111F7">
        <w:rPr>
          <w:sz w:val="22"/>
          <w:szCs w:val="22"/>
        </w:rPr>
        <w:t xml:space="preserve"> </w:t>
      </w:r>
      <w:r w:rsidR="006111F7" w:rsidRPr="006111F7">
        <w:rPr>
          <w:sz w:val="22"/>
          <w:szCs w:val="22"/>
        </w:rPr>
        <w:t xml:space="preserve">Стороны используют при документообороте электронную почту, при этом адрес Хранителя: </w:t>
      </w:r>
      <w:r w:rsidR="006111F7" w:rsidRPr="006111F7">
        <w:rPr>
          <w:b/>
          <w:sz w:val="22"/>
          <w:szCs w:val="22"/>
          <w:u w:val="single"/>
        </w:rPr>
        <w:t>sktl2015@mail.</w:t>
      </w:r>
      <w:proofErr w:type="spellStart"/>
      <w:r w:rsidR="006111F7" w:rsidRPr="006111F7">
        <w:rPr>
          <w:b/>
          <w:sz w:val="22"/>
          <w:szCs w:val="22"/>
          <w:u w:val="single"/>
          <w:lang w:val="en-US"/>
        </w:rPr>
        <w:t>ru</w:t>
      </w:r>
      <w:proofErr w:type="spellEnd"/>
      <w:r w:rsidR="006111F7" w:rsidRPr="006111F7">
        <w:rPr>
          <w:sz w:val="22"/>
          <w:szCs w:val="22"/>
        </w:rPr>
        <w:t xml:space="preserve">, адрес </w:t>
      </w:r>
      <w:proofErr w:type="spellStart"/>
      <w:r w:rsidR="006111F7" w:rsidRPr="006111F7">
        <w:rPr>
          <w:sz w:val="22"/>
          <w:szCs w:val="22"/>
        </w:rPr>
        <w:t>Поклажедателя</w:t>
      </w:r>
      <w:proofErr w:type="spellEnd"/>
      <w:r w:rsidR="006111F7" w:rsidRPr="006111F7">
        <w:rPr>
          <w:sz w:val="22"/>
          <w:szCs w:val="22"/>
        </w:rPr>
        <w:t xml:space="preserve">: </w:t>
      </w:r>
      <w:r w:rsidR="006111F7" w:rsidRPr="006111F7">
        <w:rPr>
          <w:b/>
          <w:color w:val="000000"/>
          <w:sz w:val="22"/>
          <w:szCs w:val="22"/>
          <w:u w:val="single"/>
        </w:rPr>
        <w:t>________________</w:t>
      </w:r>
      <w:r w:rsidR="006111F7" w:rsidRPr="006111F7">
        <w:rPr>
          <w:sz w:val="22"/>
          <w:szCs w:val="22"/>
        </w:rPr>
        <w:t xml:space="preserve"> При смене электронного адреса </w:t>
      </w:r>
      <w:r w:rsidR="006111F7">
        <w:rPr>
          <w:sz w:val="22"/>
          <w:szCs w:val="22"/>
        </w:rPr>
        <w:t>С</w:t>
      </w:r>
      <w:r w:rsidR="006111F7" w:rsidRPr="006111F7">
        <w:rPr>
          <w:sz w:val="22"/>
          <w:szCs w:val="22"/>
        </w:rPr>
        <w:t xml:space="preserve">тороны обязаны незамедлительно уведомить об этом </w:t>
      </w:r>
      <w:r w:rsidR="006111F7">
        <w:rPr>
          <w:sz w:val="22"/>
          <w:szCs w:val="22"/>
        </w:rPr>
        <w:t xml:space="preserve">другую Сторону </w:t>
      </w:r>
      <w:r w:rsidR="006111F7" w:rsidRPr="006111F7">
        <w:rPr>
          <w:sz w:val="22"/>
          <w:szCs w:val="22"/>
        </w:rPr>
        <w:t>письменно.</w:t>
      </w:r>
    </w:p>
    <w:p w:rsidR="00A966A9" w:rsidRPr="00370D8C" w:rsidRDefault="00A966A9" w:rsidP="00A966A9">
      <w:pPr>
        <w:ind w:firstLine="360"/>
        <w:jc w:val="both"/>
        <w:rPr>
          <w:sz w:val="22"/>
          <w:szCs w:val="22"/>
        </w:rPr>
      </w:pPr>
    </w:p>
    <w:p w:rsidR="00A966A9" w:rsidRPr="00370D8C" w:rsidRDefault="00A966A9" w:rsidP="00A966A9">
      <w:pPr>
        <w:ind w:firstLine="360"/>
        <w:jc w:val="both"/>
        <w:rPr>
          <w:sz w:val="22"/>
          <w:szCs w:val="22"/>
        </w:rPr>
      </w:pPr>
    </w:p>
    <w:p w:rsidR="00A966A9" w:rsidRPr="00846A77" w:rsidRDefault="00A966A9" w:rsidP="00846A77">
      <w:pPr>
        <w:tabs>
          <w:tab w:val="num" w:pos="2552"/>
        </w:tabs>
        <w:ind w:left="284"/>
        <w:jc w:val="both"/>
        <w:rPr>
          <w:sz w:val="22"/>
          <w:szCs w:val="22"/>
        </w:rPr>
      </w:pPr>
    </w:p>
    <w:p w:rsidR="00784917" w:rsidRPr="00370D8C" w:rsidRDefault="00784917" w:rsidP="00784917">
      <w:pPr>
        <w:ind w:left="-72"/>
        <w:jc w:val="both"/>
        <w:rPr>
          <w:sz w:val="22"/>
          <w:szCs w:val="22"/>
        </w:rPr>
      </w:pPr>
    </w:p>
    <w:p w:rsidR="00784917" w:rsidRDefault="00784917" w:rsidP="00783ADB">
      <w:pPr>
        <w:numPr>
          <w:ilvl w:val="0"/>
          <w:numId w:val="9"/>
        </w:numPr>
        <w:jc w:val="center"/>
        <w:outlineLvl w:val="0"/>
        <w:rPr>
          <w:b/>
          <w:sz w:val="22"/>
          <w:szCs w:val="22"/>
        </w:rPr>
      </w:pPr>
      <w:r w:rsidRPr="00370D8C">
        <w:rPr>
          <w:b/>
          <w:sz w:val="22"/>
          <w:szCs w:val="22"/>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4587"/>
      </w:tblGrid>
      <w:tr w:rsidR="00784917" w:rsidTr="006111F7">
        <w:trPr>
          <w:trHeight w:val="4558"/>
        </w:trPr>
        <w:tc>
          <w:tcPr>
            <w:tcW w:w="4758" w:type="dxa"/>
            <w:tcBorders>
              <w:top w:val="single" w:sz="4" w:space="0" w:color="auto"/>
              <w:left w:val="single" w:sz="4" w:space="0" w:color="auto"/>
              <w:bottom w:val="single" w:sz="4" w:space="0" w:color="auto"/>
              <w:right w:val="single" w:sz="4" w:space="0" w:color="auto"/>
            </w:tcBorders>
          </w:tcPr>
          <w:p w:rsidR="00784917" w:rsidRPr="00BB3978" w:rsidRDefault="00BB3978">
            <w:pPr>
              <w:spacing w:line="276" w:lineRule="auto"/>
              <w:jc w:val="both"/>
              <w:rPr>
                <w:b/>
                <w:sz w:val="22"/>
                <w:szCs w:val="22"/>
              </w:rPr>
            </w:pPr>
            <w:r w:rsidRPr="00BB3978">
              <w:rPr>
                <w:b/>
                <w:sz w:val="22"/>
                <w:szCs w:val="22"/>
              </w:rPr>
              <w:t>ХРАНИТЕЛЬ</w:t>
            </w:r>
          </w:p>
          <w:p w:rsidR="00784917" w:rsidRDefault="00784917">
            <w:pPr>
              <w:spacing w:line="276" w:lineRule="auto"/>
              <w:jc w:val="both"/>
              <w:rPr>
                <w:sz w:val="22"/>
                <w:szCs w:val="22"/>
              </w:rPr>
            </w:pPr>
          </w:p>
          <w:p w:rsidR="00BB3978" w:rsidRPr="00BB3978" w:rsidRDefault="00BB3978" w:rsidP="00BB3978">
            <w:pPr>
              <w:rPr>
                <w:b/>
              </w:rPr>
            </w:pPr>
            <w:r w:rsidRPr="00BB3978">
              <w:rPr>
                <w:b/>
              </w:rPr>
              <w:t>ООО «СК Терминал-Логистика»</w:t>
            </w:r>
          </w:p>
          <w:p w:rsidR="00BB3978" w:rsidRPr="00BB3978" w:rsidRDefault="00BB3978" w:rsidP="00BB3978">
            <w:pPr>
              <w:rPr>
                <w:b/>
              </w:rPr>
            </w:pPr>
          </w:p>
          <w:p w:rsidR="00BB3978" w:rsidRPr="00BB3978" w:rsidRDefault="00BB3978" w:rsidP="00BB3978">
            <w:pPr>
              <w:pStyle w:val="a8"/>
              <w:spacing w:after="0"/>
              <w:ind w:left="0"/>
            </w:pPr>
            <w:r w:rsidRPr="00BB3978">
              <w:t>Юридический адрес: 630027, г.Новосибирск, ул. Богдана Хмельницкого,113, оф.304</w:t>
            </w:r>
          </w:p>
          <w:p w:rsidR="00BB3978" w:rsidRDefault="00BB3978" w:rsidP="00BB3978">
            <w:pPr>
              <w:pStyle w:val="a8"/>
              <w:spacing w:after="0"/>
              <w:ind w:left="0"/>
            </w:pPr>
            <w:r w:rsidRPr="00BB3978">
              <w:t>Фактически</w:t>
            </w:r>
            <w:r>
              <w:t>й</w:t>
            </w:r>
            <w:r w:rsidRPr="00BB3978">
              <w:t xml:space="preserve"> адрес: 630129, г</w:t>
            </w:r>
            <w:proofErr w:type="gramStart"/>
            <w:r w:rsidRPr="00BB3978">
              <w:t>.Н</w:t>
            </w:r>
            <w:proofErr w:type="gramEnd"/>
            <w:r w:rsidRPr="00BB3978">
              <w:t xml:space="preserve">овосибирск, ул. </w:t>
            </w:r>
            <w:proofErr w:type="spellStart"/>
            <w:r w:rsidRPr="00BB3978">
              <w:t>Тайгинская</w:t>
            </w:r>
            <w:proofErr w:type="spellEnd"/>
            <w:r w:rsidRPr="00BB3978">
              <w:t xml:space="preserve"> 4/1</w:t>
            </w:r>
            <w:r>
              <w:t xml:space="preserve"> </w:t>
            </w:r>
            <w:r w:rsidRPr="00BB3978">
              <w:t>(склад)</w:t>
            </w:r>
          </w:p>
          <w:p w:rsidR="00846A77" w:rsidRPr="00BB3978" w:rsidRDefault="00846A77" w:rsidP="00BB3978">
            <w:pPr>
              <w:pStyle w:val="a8"/>
              <w:spacing w:after="0"/>
              <w:ind w:left="0"/>
            </w:pPr>
            <w:r>
              <w:t xml:space="preserve">630040, п.Озерный, </w:t>
            </w:r>
            <w:proofErr w:type="spellStart"/>
            <w:r>
              <w:t>мик.Армейский</w:t>
            </w:r>
            <w:proofErr w:type="spellEnd"/>
            <w:r>
              <w:t xml:space="preserve"> ,15/6(склад)</w:t>
            </w:r>
          </w:p>
          <w:p w:rsidR="00BB3978" w:rsidRPr="00BB3978" w:rsidRDefault="00BB3978" w:rsidP="00BB3978">
            <w:pPr>
              <w:pStyle w:val="a8"/>
              <w:spacing w:after="0"/>
              <w:ind w:left="0"/>
            </w:pPr>
            <w:r w:rsidRPr="00BB3978">
              <w:t>Почтовый адрес: 630027, г</w:t>
            </w:r>
            <w:proofErr w:type="gramStart"/>
            <w:r w:rsidRPr="00BB3978">
              <w:t>.Н</w:t>
            </w:r>
            <w:proofErr w:type="gramEnd"/>
            <w:r w:rsidRPr="00BB3978">
              <w:t>овосибирск, ул. Богдана Хмельницкого,113, оф.304</w:t>
            </w:r>
          </w:p>
          <w:p w:rsidR="00BB3978" w:rsidRPr="00BB3978" w:rsidRDefault="00BB3978" w:rsidP="00BB3978">
            <w:pPr>
              <w:pStyle w:val="a8"/>
              <w:spacing w:after="0"/>
              <w:ind w:left="0"/>
            </w:pPr>
            <w:r w:rsidRPr="00BB3978">
              <w:t>ИНН 5402005135</w:t>
            </w:r>
            <w:r>
              <w:t xml:space="preserve"> </w:t>
            </w:r>
            <w:r w:rsidRPr="00BB3978">
              <w:t>КПП 541001001</w:t>
            </w:r>
            <w:r>
              <w:t xml:space="preserve"> </w:t>
            </w:r>
            <w:r w:rsidRPr="00BB3978">
              <w:t>ОКПО 16559761</w:t>
            </w:r>
          </w:p>
          <w:p w:rsidR="00BB3978" w:rsidRPr="00BB3978" w:rsidRDefault="00BB3978" w:rsidP="00BB3978">
            <w:pPr>
              <w:pStyle w:val="a8"/>
              <w:spacing w:after="0"/>
              <w:ind w:left="0"/>
            </w:pPr>
            <w:r w:rsidRPr="00BB3978">
              <w:t>тел./факс: +7</w:t>
            </w:r>
            <w:r>
              <w:t xml:space="preserve"> </w:t>
            </w:r>
            <w:r w:rsidRPr="00BB3978">
              <w:t>(383)</w:t>
            </w:r>
            <w:r>
              <w:t xml:space="preserve"> </w:t>
            </w:r>
            <w:r w:rsidRPr="00BB3978">
              <w:t>2140453,+7</w:t>
            </w:r>
            <w:r>
              <w:t xml:space="preserve"> </w:t>
            </w:r>
            <w:r w:rsidRPr="00BB3978">
              <w:t>(383</w:t>
            </w:r>
            <w:proofErr w:type="gramStart"/>
            <w:r>
              <w:t xml:space="preserve"> </w:t>
            </w:r>
            <w:r w:rsidRPr="00BB3978">
              <w:t>)</w:t>
            </w:r>
            <w:proofErr w:type="gramEnd"/>
            <w:r w:rsidRPr="00BB3978">
              <w:t>286-68-15</w:t>
            </w:r>
          </w:p>
          <w:p w:rsidR="00BB3978" w:rsidRPr="00BB3978" w:rsidRDefault="00BB3978" w:rsidP="00BB3978">
            <w:pPr>
              <w:pStyle w:val="a8"/>
              <w:spacing w:after="0"/>
              <w:ind w:left="0"/>
            </w:pPr>
            <w:r w:rsidRPr="00BB3978">
              <w:rPr>
                <w:lang w:val="en-US"/>
              </w:rPr>
              <w:t>E</w:t>
            </w:r>
            <w:r w:rsidRPr="00BB3978">
              <w:t>-</w:t>
            </w:r>
            <w:r w:rsidRPr="00BB3978">
              <w:rPr>
                <w:lang w:val="en-US"/>
              </w:rPr>
              <w:t>mail</w:t>
            </w:r>
            <w:r w:rsidRPr="00BB3978">
              <w:t xml:space="preserve">: </w:t>
            </w:r>
            <w:r w:rsidRPr="00BB3978">
              <w:rPr>
                <w:lang w:val="en-US"/>
              </w:rPr>
              <w:t>info</w:t>
            </w:r>
            <w:r w:rsidRPr="00BB3978">
              <w:t>@</w:t>
            </w:r>
            <w:proofErr w:type="spellStart"/>
            <w:r w:rsidRPr="00BB3978">
              <w:rPr>
                <w:lang w:val="en-US"/>
              </w:rPr>
              <w:t>sk</w:t>
            </w:r>
            <w:proofErr w:type="spellEnd"/>
            <w:r w:rsidRPr="00BB3978">
              <w:t>-</w:t>
            </w:r>
            <w:proofErr w:type="spellStart"/>
            <w:r w:rsidRPr="00BB3978">
              <w:rPr>
                <w:lang w:val="en-US"/>
              </w:rPr>
              <w:t>tl</w:t>
            </w:r>
            <w:proofErr w:type="spellEnd"/>
            <w:r w:rsidRPr="00BB3978">
              <w:t>.</w:t>
            </w:r>
            <w:proofErr w:type="spellStart"/>
            <w:r w:rsidRPr="00BB3978">
              <w:rPr>
                <w:lang w:val="en-US"/>
              </w:rPr>
              <w:t>ru</w:t>
            </w:r>
            <w:proofErr w:type="spellEnd"/>
            <w:r w:rsidRPr="00BB3978">
              <w:t>,</w:t>
            </w:r>
            <w:proofErr w:type="spellStart"/>
            <w:r w:rsidRPr="00BB3978">
              <w:rPr>
                <w:lang w:val="en-US"/>
              </w:rPr>
              <w:t>sktl</w:t>
            </w:r>
            <w:proofErr w:type="spellEnd"/>
            <w:r w:rsidRPr="00BB3978">
              <w:t>2015@</w:t>
            </w:r>
            <w:r w:rsidRPr="00BB3978">
              <w:rPr>
                <w:lang w:val="en-US"/>
              </w:rPr>
              <w:t>mail</w:t>
            </w:r>
            <w:r w:rsidRPr="00BB3978">
              <w:t>.</w:t>
            </w:r>
            <w:proofErr w:type="spellStart"/>
            <w:r w:rsidRPr="00BB3978">
              <w:rPr>
                <w:lang w:val="en-US"/>
              </w:rPr>
              <w:t>ru</w:t>
            </w:r>
            <w:proofErr w:type="spellEnd"/>
          </w:p>
          <w:p w:rsidR="00BB3978" w:rsidRPr="00BB3978" w:rsidRDefault="00BB3978" w:rsidP="00BB3978">
            <w:pPr>
              <w:pStyle w:val="a8"/>
              <w:spacing w:after="0"/>
              <w:ind w:left="0"/>
            </w:pPr>
            <w:r w:rsidRPr="00BB3978">
              <w:t>Банковские реквизиты:</w:t>
            </w:r>
          </w:p>
          <w:p w:rsidR="00BB3978" w:rsidRPr="00BB3978" w:rsidRDefault="00BB3978" w:rsidP="00BB3978">
            <w:r w:rsidRPr="00BB3978">
              <w:t>Расчетный счет 40702810623400000362</w:t>
            </w:r>
          </w:p>
          <w:p w:rsidR="00BB3978" w:rsidRPr="00BB3978" w:rsidRDefault="00BB3978" w:rsidP="00BB3978">
            <w:pPr>
              <w:pStyle w:val="a8"/>
              <w:spacing w:after="0"/>
              <w:ind w:left="0"/>
            </w:pPr>
            <w:r w:rsidRPr="00BB3978">
              <w:t>Филиал «Новосибирский» АО «АЛЬФА-БАНК»</w:t>
            </w:r>
          </w:p>
          <w:p w:rsidR="00BB3978" w:rsidRPr="00BB3978" w:rsidRDefault="00BB3978" w:rsidP="00BB3978">
            <w:pPr>
              <w:pStyle w:val="a8"/>
              <w:spacing w:after="0"/>
              <w:ind w:left="0"/>
            </w:pPr>
            <w:r w:rsidRPr="00BB3978">
              <w:t>г.Новосибирск</w:t>
            </w:r>
          </w:p>
          <w:p w:rsidR="00BB3978" w:rsidRPr="00BB3978" w:rsidRDefault="00BB3978" w:rsidP="00BB3978">
            <w:r w:rsidRPr="00BB3978">
              <w:t>Корр.счет 30101810600000000774</w:t>
            </w:r>
          </w:p>
          <w:p w:rsidR="00784917" w:rsidRDefault="00BB3978" w:rsidP="00BB3978">
            <w:pPr>
              <w:jc w:val="both"/>
              <w:rPr>
                <w:sz w:val="22"/>
                <w:szCs w:val="22"/>
              </w:rPr>
            </w:pPr>
            <w:r w:rsidRPr="00BB3978">
              <w:t>БИК 045004774</w:t>
            </w:r>
          </w:p>
        </w:tc>
        <w:tc>
          <w:tcPr>
            <w:tcW w:w="4587" w:type="dxa"/>
            <w:tcBorders>
              <w:top w:val="single" w:sz="4" w:space="0" w:color="auto"/>
              <w:left w:val="single" w:sz="4" w:space="0" w:color="auto"/>
              <w:bottom w:val="single" w:sz="4" w:space="0" w:color="auto"/>
              <w:right w:val="single" w:sz="4" w:space="0" w:color="auto"/>
            </w:tcBorders>
          </w:tcPr>
          <w:p w:rsidR="00784917" w:rsidRPr="00BB3978" w:rsidRDefault="00BB3978">
            <w:pPr>
              <w:spacing w:line="276" w:lineRule="auto"/>
              <w:jc w:val="both"/>
              <w:rPr>
                <w:b/>
                <w:sz w:val="22"/>
                <w:szCs w:val="22"/>
              </w:rPr>
            </w:pPr>
            <w:r w:rsidRPr="00BB3978">
              <w:rPr>
                <w:b/>
                <w:sz w:val="22"/>
                <w:szCs w:val="22"/>
              </w:rPr>
              <w:t>ПОКЛАЖЕДАТЕЛЬ</w:t>
            </w:r>
            <w:r w:rsidR="00784917" w:rsidRPr="00BB3978">
              <w:rPr>
                <w:b/>
                <w:sz w:val="22"/>
                <w:szCs w:val="22"/>
              </w:rPr>
              <w:t xml:space="preserve"> </w:t>
            </w:r>
          </w:p>
          <w:p w:rsidR="00784917" w:rsidRDefault="00784917">
            <w:pPr>
              <w:spacing w:line="276" w:lineRule="auto"/>
              <w:rPr>
                <w:sz w:val="22"/>
                <w:szCs w:val="22"/>
              </w:rPr>
            </w:pPr>
          </w:p>
          <w:p w:rsidR="00784917" w:rsidRDefault="00784917">
            <w:pPr>
              <w:spacing w:line="276" w:lineRule="auto"/>
              <w:rPr>
                <w:sz w:val="22"/>
                <w:szCs w:val="22"/>
              </w:rPr>
            </w:pPr>
          </w:p>
        </w:tc>
      </w:tr>
    </w:tbl>
    <w:p w:rsidR="00784917" w:rsidRDefault="00784917" w:rsidP="00784917">
      <w:pPr>
        <w:pStyle w:val="3"/>
        <w:tabs>
          <w:tab w:val="left" w:pos="8100"/>
          <w:tab w:val="left" w:pos="8280"/>
        </w:tabs>
        <w:spacing w:after="0"/>
        <w:rPr>
          <w:b/>
          <w:sz w:val="22"/>
          <w:szCs w:val="22"/>
        </w:rPr>
      </w:pPr>
    </w:p>
    <w:p w:rsidR="00BB3978" w:rsidRPr="00370D8C" w:rsidRDefault="00BB3978" w:rsidP="00784917">
      <w:pPr>
        <w:pStyle w:val="3"/>
        <w:tabs>
          <w:tab w:val="left" w:pos="8100"/>
          <w:tab w:val="left" w:pos="8280"/>
        </w:tabs>
        <w:spacing w:after="0"/>
        <w:rPr>
          <w:b/>
          <w:sz w:val="22"/>
          <w:szCs w:val="22"/>
        </w:rPr>
      </w:pPr>
      <w:r w:rsidRPr="00370D8C">
        <w:rPr>
          <w:sz w:val="22"/>
          <w:szCs w:val="22"/>
          <w:u w:val="single"/>
        </w:rPr>
        <w:t>_______________</w:t>
      </w:r>
      <w:r w:rsidRPr="00370D8C">
        <w:rPr>
          <w:sz w:val="22"/>
          <w:szCs w:val="22"/>
        </w:rPr>
        <w:t>/</w:t>
      </w:r>
      <w:r w:rsidRPr="00370D8C">
        <w:rPr>
          <w:b/>
          <w:sz w:val="22"/>
          <w:szCs w:val="22"/>
        </w:rPr>
        <w:t xml:space="preserve">С.П. </w:t>
      </w:r>
      <w:proofErr w:type="spellStart"/>
      <w:r w:rsidRPr="00370D8C">
        <w:rPr>
          <w:b/>
          <w:sz w:val="22"/>
          <w:szCs w:val="22"/>
        </w:rPr>
        <w:t>Карамышев</w:t>
      </w:r>
      <w:proofErr w:type="spellEnd"/>
      <w:r w:rsidRPr="00370D8C">
        <w:rPr>
          <w:sz w:val="22"/>
          <w:szCs w:val="22"/>
        </w:rPr>
        <w:t xml:space="preserve"> /                         </w:t>
      </w:r>
      <w:r w:rsidRPr="00370D8C">
        <w:rPr>
          <w:sz w:val="22"/>
          <w:szCs w:val="22"/>
          <w:u w:val="single"/>
        </w:rPr>
        <w:t>_______________</w:t>
      </w:r>
      <w:r w:rsidRPr="00370D8C">
        <w:rPr>
          <w:sz w:val="22"/>
          <w:szCs w:val="22"/>
        </w:rPr>
        <w:t>/</w:t>
      </w:r>
      <w:r w:rsidRPr="00370D8C">
        <w:rPr>
          <w:b/>
          <w:sz w:val="22"/>
          <w:szCs w:val="22"/>
        </w:rPr>
        <w:t>______________</w:t>
      </w:r>
      <w:r w:rsidRPr="00370D8C">
        <w:rPr>
          <w:sz w:val="22"/>
          <w:szCs w:val="22"/>
        </w:rPr>
        <w:t xml:space="preserve"> /</w:t>
      </w:r>
    </w:p>
    <w:p w:rsidR="00BB3978" w:rsidRPr="00BB3978" w:rsidRDefault="00BB3978" w:rsidP="00784917">
      <w:pPr>
        <w:pStyle w:val="3"/>
        <w:tabs>
          <w:tab w:val="left" w:pos="8100"/>
          <w:tab w:val="left" w:pos="8280"/>
        </w:tabs>
        <w:spacing w:after="0"/>
        <w:rPr>
          <w:bCs/>
          <w:sz w:val="22"/>
          <w:szCs w:val="22"/>
        </w:rPr>
      </w:pPr>
      <w:r w:rsidRPr="00370D8C">
        <w:rPr>
          <w:bCs/>
          <w:sz w:val="22"/>
          <w:szCs w:val="22"/>
        </w:rPr>
        <w:t>М.П.                                                                              М.П.</w:t>
      </w:r>
    </w:p>
    <w:p w:rsidR="00BB3978" w:rsidRDefault="00BB3978" w:rsidP="00784917">
      <w:pPr>
        <w:pStyle w:val="3"/>
        <w:tabs>
          <w:tab w:val="left" w:pos="8100"/>
          <w:tab w:val="left" w:pos="8280"/>
        </w:tabs>
        <w:spacing w:after="0"/>
        <w:rPr>
          <w:b/>
          <w:sz w:val="22"/>
          <w:szCs w:val="22"/>
        </w:rPr>
      </w:pPr>
    </w:p>
    <w:p w:rsidR="00BB3978" w:rsidRDefault="00BB3978" w:rsidP="00784917">
      <w:pPr>
        <w:pStyle w:val="3"/>
        <w:tabs>
          <w:tab w:val="left" w:pos="8100"/>
          <w:tab w:val="left" w:pos="8280"/>
        </w:tabs>
        <w:spacing w:after="0"/>
        <w:rPr>
          <w:b/>
          <w:sz w:val="22"/>
          <w:szCs w:val="22"/>
        </w:rPr>
      </w:pPr>
    </w:p>
    <w:p w:rsidR="00784917" w:rsidRDefault="00784917" w:rsidP="00784917">
      <w:pPr>
        <w:pStyle w:val="3"/>
        <w:tabs>
          <w:tab w:val="left" w:pos="8100"/>
          <w:tab w:val="left" w:pos="8280"/>
        </w:tabs>
        <w:spacing w:after="0"/>
        <w:rPr>
          <w:b/>
          <w:sz w:val="22"/>
          <w:szCs w:val="22"/>
        </w:rPr>
      </w:pPr>
    </w:p>
    <w:p w:rsidR="00784917" w:rsidRDefault="00784917"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p w:rsidR="00A966A9" w:rsidRDefault="00A966A9" w:rsidP="00784917">
      <w:pPr>
        <w:pStyle w:val="3"/>
        <w:tabs>
          <w:tab w:val="left" w:pos="8100"/>
          <w:tab w:val="left" w:pos="8280"/>
        </w:tabs>
        <w:spacing w:after="0"/>
        <w:rPr>
          <w:b/>
          <w:sz w:val="22"/>
          <w:szCs w:val="22"/>
        </w:rPr>
      </w:pPr>
    </w:p>
    <w:sectPr w:rsidR="00A966A9" w:rsidSect="006111F7">
      <w:pgSz w:w="11906" w:h="16838" w:code="9"/>
      <w:pgMar w:top="709" w:right="850" w:bottom="1134" w:left="1701" w:header="567" w:footer="1134"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E94"/>
    <w:multiLevelType w:val="multilevel"/>
    <w:tmpl w:val="FEE8A2C0"/>
    <w:lvl w:ilvl="0">
      <w:start w:val="4"/>
      <w:numFmt w:val="decimal"/>
      <w:lvlText w:val="%1."/>
      <w:lvlJc w:val="left"/>
      <w:pPr>
        <w:ind w:left="450" w:hanging="450"/>
      </w:pPr>
      <w:rPr>
        <w:rFonts w:hint="default"/>
        <w:sz w:val="20"/>
      </w:rPr>
    </w:lvl>
    <w:lvl w:ilvl="1">
      <w:start w:val="2"/>
      <w:numFmt w:val="decimal"/>
      <w:lvlText w:val="%1.%2."/>
      <w:lvlJc w:val="left"/>
      <w:pPr>
        <w:ind w:left="986" w:hanging="450"/>
      </w:pPr>
      <w:rPr>
        <w:rFonts w:hint="default"/>
        <w:sz w:val="20"/>
      </w:rPr>
    </w:lvl>
    <w:lvl w:ilvl="2">
      <w:start w:val="8"/>
      <w:numFmt w:val="decimal"/>
      <w:lvlText w:val="%1.%2.%3."/>
      <w:lvlJc w:val="left"/>
      <w:pPr>
        <w:ind w:left="1792" w:hanging="720"/>
      </w:pPr>
      <w:rPr>
        <w:rFonts w:hint="default"/>
        <w:sz w:val="20"/>
      </w:rPr>
    </w:lvl>
    <w:lvl w:ilvl="3">
      <w:start w:val="1"/>
      <w:numFmt w:val="decimal"/>
      <w:lvlText w:val="%1.%2.%3.%4."/>
      <w:lvlJc w:val="left"/>
      <w:pPr>
        <w:ind w:left="2328" w:hanging="720"/>
      </w:pPr>
      <w:rPr>
        <w:rFonts w:hint="default"/>
        <w:sz w:val="20"/>
      </w:rPr>
    </w:lvl>
    <w:lvl w:ilvl="4">
      <w:start w:val="1"/>
      <w:numFmt w:val="decimal"/>
      <w:lvlText w:val="%1.%2.%3.%4.%5."/>
      <w:lvlJc w:val="left"/>
      <w:pPr>
        <w:ind w:left="3224" w:hanging="1080"/>
      </w:pPr>
      <w:rPr>
        <w:rFonts w:hint="default"/>
        <w:sz w:val="20"/>
      </w:rPr>
    </w:lvl>
    <w:lvl w:ilvl="5">
      <w:start w:val="1"/>
      <w:numFmt w:val="decimal"/>
      <w:lvlText w:val="%1.%2.%3.%4.%5.%6."/>
      <w:lvlJc w:val="left"/>
      <w:pPr>
        <w:ind w:left="3760" w:hanging="1080"/>
      </w:pPr>
      <w:rPr>
        <w:rFonts w:hint="default"/>
        <w:sz w:val="20"/>
      </w:rPr>
    </w:lvl>
    <w:lvl w:ilvl="6">
      <w:start w:val="1"/>
      <w:numFmt w:val="decimal"/>
      <w:lvlText w:val="%1.%2.%3.%4.%5.%6.%7."/>
      <w:lvlJc w:val="left"/>
      <w:pPr>
        <w:ind w:left="4656" w:hanging="1440"/>
      </w:pPr>
      <w:rPr>
        <w:rFonts w:hint="default"/>
        <w:sz w:val="20"/>
      </w:rPr>
    </w:lvl>
    <w:lvl w:ilvl="7">
      <w:start w:val="1"/>
      <w:numFmt w:val="decimal"/>
      <w:lvlText w:val="%1.%2.%3.%4.%5.%6.%7.%8."/>
      <w:lvlJc w:val="left"/>
      <w:pPr>
        <w:ind w:left="5192" w:hanging="1440"/>
      </w:pPr>
      <w:rPr>
        <w:rFonts w:hint="default"/>
        <w:sz w:val="20"/>
      </w:rPr>
    </w:lvl>
    <w:lvl w:ilvl="8">
      <w:start w:val="1"/>
      <w:numFmt w:val="decimal"/>
      <w:lvlText w:val="%1.%2.%3.%4.%5.%6.%7.%8.%9."/>
      <w:lvlJc w:val="left"/>
      <w:pPr>
        <w:ind w:left="6088" w:hanging="1800"/>
      </w:pPr>
      <w:rPr>
        <w:rFonts w:hint="default"/>
        <w:sz w:val="20"/>
      </w:rPr>
    </w:lvl>
  </w:abstractNum>
  <w:abstractNum w:abstractNumId="1">
    <w:nsid w:val="072D7E8B"/>
    <w:multiLevelType w:val="hybridMultilevel"/>
    <w:tmpl w:val="D0B8D3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3300C1"/>
    <w:multiLevelType w:val="multilevel"/>
    <w:tmpl w:val="2E94476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BDF1A70"/>
    <w:multiLevelType w:val="multilevel"/>
    <w:tmpl w:val="03761C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04C6A82"/>
    <w:multiLevelType w:val="multilevel"/>
    <w:tmpl w:val="7B70EBBE"/>
    <w:lvl w:ilvl="0">
      <w:start w:val="3"/>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5136FA"/>
    <w:multiLevelType w:val="hybridMultilevel"/>
    <w:tmpl w:val="52308116"/>
    <w:lvl w:ilvl="0" w:tplc="A776F1D2">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644"/>
        </w:tabs>
        <w:ind w:left="644"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5A37D8B"/>
    <w:multiLevelType w:val="multilevel"/>
    <w:tmpl w:val="3F96A9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634B73A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88"/>
        </w:tabs>
        <w:ind w:left="1072"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B166D83"/>
    <w:multiLevelType w:val="multilevel"/>
    <w:tmpl w:val="F94EB3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A43450"/>
    <w:rsid w:val="00207332"/>
    <w:rsid w:val="00370D8C"/>
    <w:rsid w:val="003C1A3C"/>
    <w:rsid w:val="003C387B"/>
    <w:rsid w:val="00507382"/>
    <w:rsid w:val="00514D40"/>
    <w:rsid w:val="00522440"/>
    <w:rsid w:val="00554EC2"/>
    <w:rsid w:val="006111F7"/>
    <w:rsid w:val="006A6A78"/>
    <w:rsid w:val="006C1A77"/>
    <w:rsid w:val="006D5458"/>
    <w:rsid w:val="00783ADB"/>
    <w:rsid w:val="00784917"/>
    <w:rsid w:val="007F1248"/>
    <w:rsid w:val="00846A77"/>
    <w:rsid w:val="0099680A"/>
    <w:rsid w:val="00A43450"/>
    <w:rsid w:val="00A966A9"/>
    <w:rsid w:val="00BB3978"/>
    <w:rsid w:val="00BB625A"/>
    <w:rsid w:val="00C47F1E"/>
    <w:rsid w:val="00E50A4D"/>
    <w:rsid w:val="00F40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iPriority w:val="99"/>
    <w:semiHidden/>
    <w:unhideWhenUsed/>
    <w:qFormat/>
    <w:rsid w:val="0078491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rsid w:val="00784917"/>
    <w:rPr>
      <w:rFonts w:ascii="Calibri" w:eastAsia="Times New Roman" w:hAnsi="Calibri" w:cs="Times New Roman"/>
      <w:b/>
      <w:bCs/>
      <w:lang w:eastAsia="ru-RU"/>
    </w:rPr>
  </w:style>
  <w:style w:type="character" w:styleId="a3">
    <w:name w:val="Hyperlink"/>
    <w:basedOn w:val="a0"/>
    <w:uiPriority w:val="99"/>
    <w:semiHidden/>
    <w:unhideWhenUsed/>
    <w:rsid w:val="00784917"/>
    <w:rPr>
      <w:rFonts w:ascii="Times New Roman" w:hAnsi="Times New Roman" w:cs="Times New Roman" w:hint="default"/>
      <w:color w:val="0000FF"/>
      <w:u w:val="single"/>
    </w:rPr>
  </w:style>
  <w:style w:type="paragraph" w:styleId="3">
    <w:name w:val="Body Text 3"/>
    <w:basedOn w:val="a"/>
    <w:link w:val="30"/>
    <w:uiPriority w:val="99"/>
    <w:semiHidden/>
    <w:unhideWhenUsed/>
    <w:rsid w:val="00784917"/>
    <w:pPr>
      <w:spacing w:after="120"/>
    </w:pPr>
    <w:rPr>
      <w:sz w:val="16"/>
      <w:szCs w:val="16"/>
    </w:rPr>
  </w:style>
  <w:style w:type="character" w:customStyle="1" w:styleId="30">
    <w:name w:val="Основной текст 3 Знак"/>
    <w:basedOn w:val="a0"/>
    <w:link w:val="3"/>
    <w:uiPriority w:val="99"/>
    <w:semiHidden/>
    <w:rsid w:val="00784917"/>
    <w:rPr>
      <w:rFonts w:ascii="Times New Roman" w:eastAsia="Times New Roman" w:hAnsi="Times New Roman" w:cs="Times New Roman"/>
      <w:sz w:val="16"/>
      <w:szCs w:val="16"/>
      <w:lang w:eastAsia="ru-RU"/>
    </w:rPr>
  </w:style>
  <w:style w:type="paragraph" w:customStyle="1" w:styleId="a4">
    <w:basedOn w:val="a"/>
    <w:next w:val="a5"/>
    <w:qFormat/>
    <w:rsid w:val="00207332"/>
    <w:pPr>
      <w:widowControl/>
      <w:autoSpaceDE/>
      <w:autoSpaceDN/>
      <w:adjustRightInd/>
      <w:jc w:val="center"/>
    </w:pPr>
    <w:rPr>
      <w:b/>
      <w:sz w:val="28"/>
    </w:rPr>
  </w:style>
  <w:style w:type="paragraph" w:styleId="a5">
    <w:name w:val="Title"/>
    <w:basedOn w:val="a"/>
    <w:next w:val="a"/>
    <w:link w:val="a6"/>
    <w:uiPriority w:val="10"/>
    <w:qFormat/>
    <w:rsid w:val="00207332"/>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207332"/>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514D40"/>
    <w:pPr>
      <w:ind w:left="720"/>
      <w:contextualSpacing/>
    </w:pPr>
  </w:style>
  <w:style w:type="paragraph" w:styleId="a8">
    <w:name w:val="Body Text Indent"/>
    <w:basedOn w:val="a"/>
    <w:link w:val="a9"/>
    <w:uiPriority w:val="99"/>
    <w:semiHidden/>
    <w:unhideWhenUsed/>
    <w:rsid w:val="00BB3978"/>
    <w:pPr>
      <w:spacing w:after="120"/>
      <w:ind w:left="283"/>
    </w:pPr>
  </w:style>
  <w:style w:type="character" w:customStyle="1" w:styleId="a9">
    <w:name w:val="Основной текст с отступом Знак"/>
    <w:basedOn w:val="a0"/>
    <w:link w:val="a8"/>
    <w:uiPriority w:val="99"/>
    <w:semiHidden/>
    <w:rsid w:val="00BB3978"/>
    <w:rPr>
      <w:rFonts w:ascii="Times New Roman" w:eastAsia="Times New Roman" w:hAnsi="Times New Roman" w:cs="Times New Roman"/>
      <w:sz w:val="20"/>
      <w:szCs w:val="20"/>
      <w:lang w:eastAsia="ru-RU"/>
    </w:rPr>
  </w:style>
  <w:style w:type="character" w:styleId="aa">
    <w:name w:val="annotation reference"/>
    <w:uiPriority w:val="99"/>
    <w:semiHidden/>
    <w:unhideWhenUsed/>
    <w:rsid w:val="00A966A9"/>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1320498646">
      <w:bodyDiv w:val="1"/>
      <w:marLeft w:val="0"/>
      <w:marRight w:val="0"/>
      <w:marTop w:val="0"/>
      <w:marBottom w:val="0"/>
      <w:divBdr>
        <w:top w:val="none" w:sz="0" w:space="0" w:color="auto"/>
        <w:left w:val="none" w:sz="0" w:space="0" w:color="auto"/>
        <w:bottom w:val="none" w:sz="0" w:space="0" w:color="auto"/>
        <w:right w:val="none" w:sz="0" w:space="0" w:color="auto"/>
      </w:divBdr>
    </w:div>
    <w:div w:id="1558929886">
      <w:bodyDiv w:val="1"/>
      <w:marLeft w:val="0"/>
      <w:marRight w:val="0"/>
      <w:marTop w:val="0"/>
      <w:marBottom w:val="0"/>
      <w:divBdr>
        <w:top w:val="none" w:sz="0" w:space="0" w:color="auto"/>
        <w:left w:val="none" w:sz="0" w:space="0" w:color="auto"/>
        <w:bottom w:val="none" w:sz="0" w:space="0" w:color="auto"/>
        <w:right w:val="none" w:sz="0" w:space="0" w:color="auto"/>
      </w:divBdr>
    </w:div>
    <w:div w:id="1671368332">
      <w:bodyDiv w:val="1"/>
      <w:marLeft w:val="0"/>
      <w:marRight w:val="0"/>
      <w:marTop w:val="0"/>
      <w:marBottom w:val="0"/>
      <w:divBdr>
        <w:top w:val="none" w:sz="0" w:space="0" w:color="auto"/>
        <w:left w:val="none" w:sz="0" w:space="0" w:color="auto"/>
        <w:bottom w:val="none" w:sz="0" w:space="0" w:color="auto"/>
        <w:right w:val="none" w:sz="0" w:space="0" w:color="auto"/>
      </w:divBdr>
    </w:div>
    <w:div w:id="2049064038">
      <w:bodyDiv w:val="1"/>
      <w:marLeft w:val="0"/>
      <w:marRight w:val="0"/>
      <w:marTop w:val="0"/>
      <w:marBottom w:val="0"/>
      <w:divBdr>
        <w:top w:val="none" w:sz="0" w:space="0" w:color="auto"/>
        <w:left w:val="none" w:sz="0" w:space="0" w:color="auto"/>
        <w:bottom w:val="none" w:sz="0" w:space="0" w:color="auto"/>
        <w:right w:val="none" w:sz="0" w:space="0" w:color="auto"/>
      </w:divBdr>
    </w:div>
    <w:div w:id="21094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085AB-CEAC-47CF-8F99-1EF359AB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HP</dc:creator>
  <cp:lastModifiedBy>Admin</cp:lastModifiedBy>
  <cp:revision>2</cp:revision>
  <dcterms:created xsi:type="dcterms:W3CDTF">2021-09-15T06:49:00Z</dcterms:created>
  <dcterms:modified xsi:type="dcterms:W3CDTF">2021-09-15T06:49:00Z</dcterms:modified>
</cp:coreProperties>
</file>